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E633A" w:rsidR="003E633A" w:rsidP="003E633A" w:rsidRDefault="003E633A" w14:paraId="66B41AAF" w14:textId="77777777">
      <w:pPr>
        <w:pStyle w:val="Rubrik1"/>
        <w:rPr>
          <w:rFonts w:cs="Times New Roman"/>
          <w:color w:val="000000" w:themeColor="text1"/>
          <w:sz w:val="24"/>
          <w:szCs w:val="24"/>
          <w:u w:val="single"/>
          <w:lang w:val="en-US"/>
        </w:rPr>
      </w:pPr>
      <w:bookmarkStart w:name="_Toc376857708" w:id="0"/>
      <w:bookmarkStart w:name="_Toc89353802" w:id="1"/>
      <w:proofErr w:type="spellStart"/>
      <w:r w:rsidRPr="003E633A">
        <w:rPr>
          <w:color w:val="000000" w:themeColor="text1"/>
          <w:lang w:val="en-US"/>
        </w:rPr>
        <w:t>Litteratur</w:t>
      </w:r>
      <w:bookmarkEnd w:id="0"/>
      <w:bookmarkEnd w:id="1"/>
      <w:proofErr w:type="spellEnd"/>
    </w:p>
    <w:p w:rsidRPr="00D1793D" w:rsidR="003E633A" w:rsidP="20E8F19D" w:rsidRDefault="003E633A" w14:paraId="26709779" w14:textId="0DAFB1DC">
      <w:pPr>
        <w:spacing w:before="120"/>
        <w:rPr>
          <w:rFonts w:ascii="Calibri Light" w:hAnsi="Calibri Light" w:asciiTheme="majorAscii" w:hAnsiTheme="majorAscii"/>
          <w:color w:val="4472C4" w:themeColor="accent1"/>
          <w:sz w:val="24"/>
          <w:szCs w:val="24"/>
        </w:rPr>
      </w:pPr>
      <w:r w:rsidRPr="20E8F19D" w:rsidR="003E633A">
        <w:rPr>
          <w:rFonts w:ascii="Calibri Light" w:hAnsi="Calibri Light" w:asciiTheme="majorAscii" w:hAnsiTheme="majorAscii"/>
          <w:sz w:val="24"/>
          <w:szCs w:val="24"/>
          <w:lang w:val="en-US"/>
        </w:rPr>
        <w:t xml:space="preserve">Bragg, L. A. (2012). Testing the Effectiveness of Mathematical Games as a Pedagogical Tool for Children's Learning. </w:t>
      </w:r>
      <w:r w:rsidRPr="20E8F19D" w:rsidR="003E633A">
        <w:rPr>
          <w:rFonts w:ascii="Calibri Light" w:hAnsi="Calibri Light" w:asciiTheme="majorAscii" w:hAnsiTheme="majorAscii"/>
          <w:i w:val="1"/>
          <w:iCs w:val="1"/>
          <w:sz w:val="24"/>
          <w:szCs w:val="24"/>
        </w:rPr>
        <w:t xml:space="preserve">International Journal </w:t>
      </w:r>
      <w:proofErr w:type="spellStart"/>
      <w:r w:rsidRPr="20E8F19D" w:rsidR="003E633A">
        <w:rPr>
          <w:rFonts w:ascii="Calibri Light" w:hAnsi="Calibri Light" w:asciiTheme="majorAscii" w:hAnsiTheme="majorAscii"/>
          <w:i w:val="1"/>
          <w:iCs w:val="1"/>
          <w:sz w:val="24"/>
          <w:szCs w:val="24"/>
        </w:rPr>
        <w:t>of</w:t>
      </w:r>
      <w:proofErr w:type="spellEnd"/>
      <w:r w:rsidRPr="20E8F19D" w:rsidR="003E633A">
        <w:rPr>
          <w:rFonts w:ascii="Calibri Light" w:hAnsi="Calibri Light" w:asciiTheme="majorAscii" w:hAnsiTheme="majorAscii"/>
          <w:i w:val="1"/>
          <w:iCs w:val="1"/>
          <w:sz w:val="24"/>
          <w:szCs w:val="24"/>
        </w:rPr>
        <w:t xml:space="preserve"> Science and </w:t>
      </w:r>
      <w:proofErr w:type="spellStart"/>
      <w:r w:rsidRPr="20E8F19D" w:rsidR="003E633A">
        <w:rPr>
          <w:rFonts w:ascii="Calibri Light" w:hAnsi="Calibri Light" w:asciiTheme="majorAscii" w:hAnsiTheme="majorAscii"/>
          <w:i w:val="1"/>
          <w:iCs w:val="1"/>
          <w:sz w:val="24"/>
          <w:szCs w:val="24"/>
        </w:rPr>
        <w:t>Mathematics</w:t>
      </w:r>
      <w:proofErr w:type="spellEnd"/>
      <w:r w:rsidRPr="20E8F19D" w:rsidR="003E633A">
        <w:rPr>
          <w:rFonts w:ascii="Calibri Light" w:hAnsi="Calibri Light" w:asciiTheme="majorAscii" w:hAnsiTheme="majorAscii"/>
          <w:i w:val="1"/>
          <w:iCs w:val="1"/>
          <w:sz w:val="24"/>
          <w:szCs w:val="24"/>
        </w:rPr>
        <w:t xml:space="preserve"> </w:t>
      </w:r>
      <w:proofErr w:type="spellStart"/>
      <w:r w:rsidRPr="20E8F19D" w:rsidR="003E633A">
        <w:rPr>
          <w:rFonts w:ascii="Calibri Light" w:hAnsi="Calibri Light" w:asciiTheme="majorAscii" w:hAnsiTheme="majorAscii"/>
          <w:i w:val="1"/>
          <w:iCs w:val="1"/>
          <w:sz w:val="24"/>
          <w:szCs w:val="24"/>
        </w:rPr>
        <w:t>Education</w:t>
      </w:r>
      <w:proofErr w:type="spellEnd"/>
      <w:r w:rsidRPr="20E8F19D" w:rsidR="003E633A">
        <w:rPr>
          <w:rFonts w:ascii="Calibri Light" w:hAnsi="Calibri Light" w:asciiTheme="majorAscii" w:hAnsiTheme="majorAscii"/>
          <w:sz w:val="24"/>
          <w:szCs w:val="24"/>
        </w:rPr>
        <w:t xml:space="preserve">, </w:t>
      </w:r>
      <w:r w:rsidRPr="20E8F19D" w:rsidR="003E633A">
        <w:rPr>
          <w:rFonts w:ascii="Calibri Light" w:hAnsi="Calibri Light" w:asciiTheme="majorAscii" w:hAnsiTheme="majorAscii"/>
          <w:i w:val="1"/>
          <w:iCs w:val="1"/>
          <w:sz w:val="24"/>
          <w:szCs w:val="24"/>
        </w:rPr>
        <w:t>10</w:t>
      </w:r>
      <w:r w:rsidRPr="20E8F19D" w:rsidR="003E633A">
        <w:rPr>
          <w:rFonts w:ascii="Calibri Light" w:hAnsi="Calibri Light" w:asciiTheme="majorAscii" w:hAnsiTheme="majorAscii"/>
          <w:sz w:val="24"/>
          <w:szCs w:val="24"/>
        </w:rPr>
        <w:t xml:space="preserve">(6), </w:t>
      </w:r>
      <w:proofErr w:type="gramStart"/>
      <w:r w:rsidRPr="20E8F19D" w:rsidR="003E633A">
        <w:rPr>
          <w:rFonts w:ascii="Calibri Light" w:hAnsi="Calibri Light" w:asciiTheme="majorAscii" w:hAnsiTheme="majorAscii"/>
          <w:sz w:val="24"/>
          <w:szCs w:val="24"/>
        </w:rPr>
        <w:t>1445-1467</w:t>
      </w:r>
      <w:proofErr w:type="gramEnd"/>
      <w:r w:rsidRPr="20E8F19D" w:rsidR="003E633A">
        <w:rPr>
          <w:rFonts w:ascii="Calibri Light" w:hAnsi="Calibri Light" w:asciiTheme="majorAscii" w:hAnsiTheme="majorAscii"/>
          <w:sz w:val="24"/>
          <w:szCs w:val="24"/>
        </w:rPr>
        <w:t xml:space="preserve">. </w:t>
      </w:r>
      <w:r w:rsidRPr="20E8F19D" w:rsidR="003E633A">
        <w:rPr>
          <w:rFonts w:ascii="Calibri Light" w:hAnsi="Calibri Light" w:asciiTheme="majorAscii" w:hAnsiTheme="majorAscii"/>
          <w:color w:val="4472C4" w:themeColor="accent1" w:themeTint="FF" w:themeShade="FF"/>
          <w:sz w:val="24"/>
          <w:szCs w:val="24"/>
        </w:rPr>
        <w:t>(Artikel att läsa till litteraturseminari</w:t>
      </w:r>
      <w:r w:rsidRPr="20E8F19D" w:rsidR="51631427">
        <w:rPr>
          <w:rFonts w:ascii="Calibri Light" w:hAnsi="Calibri Light" w:asciiTheme="majorAscii" w:hAnsiTheme="majorAscii"/>
          <w:color w:val="4472C4" w:themeColor="accent1" w:themeTint="FF" w:themeShade="FF"/>
          <w:sz w:val="24"/>
          <w:szCs w:val="24"/>
        </w:rPr>
        <w:t>um</w:t>
      </w:r>
      <w:r w:rsidRPr="20E8F19D" w:rsidR="003E633A">
        <w:rPr>
          <w:rFonts w:ascii="Calibri Light" w:hAnsi="Calibri Light" w:asciiTheme="majorAscii" w:hAnsiTheme="majorAscii"/>
          <w:color w:val="4472C4" w:themeColor="accent1" w:themeTint="FF" w:themeShade="FF"/>
          <w:sz w:val="24"/>
          <w:szCs w:val="24"/>
        </w:rPr>
        <w:t xml:space="preserve"> v</w:t>
      </w:r>
      <w:r w:rsidRPr="20E8F19D" w:rsidR="003E633A">
        <w:rPr>
          <w:rFonts w:ascii="Calibri Light" w:hAnsi="Calibri Light" w:asciiTheme="majorAscii" w:hAnsiTheme="majorAscii"/>
          <w:color w:val="4472C4" w:themeColor="accent1" w:themeTint="FF" w:themeShade="FF"/>
          <w:sz w:val="24"/>
          <w:szCs w:val="24"/>
        </w:rPr>
        <w:t>.</w:t>
      </w:r>
      <w:r w:rsidRPr="20E8F19D" w:rsidR="003E633A">
        <w:rPr>
          <w:rFonts w:ascii="Calibri Light" w:hAnsi="Calibri Light" w:asciiTheme="majorAscii" w:hAnsiTheme="majorAscii"/>
          <w:color w:val="4472C4" w:themeColor="accent1" w:themeTint="FF" w:themeShade="FF"/>
          <w:sz w:val="24"/>
          <w:szCs w:val="24"/>
        </w:rPr>
        <w:t xml:space="preserve"> 5</w:t>
      </w:r>
      <w:r w:rsidRPr="20E8F19D" w:rsidR="003E633A">
        <w:rPr>
          <w:rFonts w:ascii="Calibri Light" w:hAnsi="Calibri Light" w:asciiTheme="majorAscii" w:hAnsiTheme="majorAscii"/>
          <w:color w:val="4472C4" w:themeColor="accent1" w:themeTint="FF" w:themeShade="FF"/>
          <w:sz w:val="24"/>
          <w:szCs w:val="24"/>
        </w:rPr>
        <w:t xml:space="preserve">, finns på </w:t>
      </w:r>
      <w:r w:rsidRPr="20E8F19D" w:rsidR="003E633A">
        <w:rPr>
          <w:rFonts w:ascii="Calibri Light" w:hAnsi="Calibri Light" w:asciiTheme="majorAscii" w:hAnsiTheme="majorAscii"/>
          <w:color w:val="4472C4" w:themeColor="accent1" w:themeTint="FF" w:themeShade="FF"/>
          <w:sz w:val="24"/>
          <w:szCs w:val="24"/>
        </w:rPr>
        <w:t>LISAM</w:t>
      </w:r>
      <w:r w:rsidRPr="20E8F19D" w:rsidR="003E633A">
        <w:rPr>
          <w:rFonts w:ascii="Calibri Light" w:hAnsi="Calibri Light" w:asciiTheme="majorAscii" w:hAnsiTheme="majorAscii"/>
          <w:color w:val="4472C4" w:themeColor="accent1" w:themeTint="FF" w:themeShade="FF"/>
          <w:sz w:val="24"/>
          <w:szCs w:val="24"/>
        </w:rPr>
        <w:t>)</w:t>
      </w:r>
    </w:p>
    <w:p w:rsidRPr="002C5574" w:rsidR="003E633A" w:rsidP="003E633A" w:rsidRDefault="003E633A" w14:paraId="486FC603" w14:textId="77777777">
      <w:pPr>
        <w:rPr>
          <w:rFonts w:asciiTheme="majorHAnsi" w:hAnsiTheme="majorHAnsi"/>
          <w:color w:val="4472C4" w:themeColor="accent1"/>
          <w:sz w:val="24"/>
          <w:szCs w:val="24"/>
        </w:rPr>
      </w:pPr>
      <w:proofErr w:type="spellStart"/>
      <w:r w:rsidRPr="002C5574">
        <w:rPr>
          <w:rFonts w:asciiTheme="majorHAnsi" w:hAnsiTheme="majorHAnsi"/>
          <w:sz w:val="24"/>
          <w:szCs w:val="24"/>
        </w:rPr>
        <w:t>Bryman</w:t>
      </w:r>
      <w:proofErr w:type="spellEnd"/>
      <w:r w:rsidRPr="002C5574">
        <w:rPr>
          <w:rFonts w:asciiTheme="majorHAnsi" w:hAnsiTheme="majorHAnsi"/>
          <w:sz w:val="24"/>
          <w:szCs w:val="24"/>
        </w:rPr>
        <w:t>, A. (2011</w:t>
      </w:r>
      <w:r>
        <w:rPr>
          <w:rFonts w:asciiTheme="majorHAnsi" w:hAnsiTheme="majorHAnsi"/>
          <w:sz w:val="24"/>
          <w:szCs w:val="24"/>
        </w:rPr>
        <w:t xml:space="preserve"> eller 2018</w:t>
      </w:r>
      <w:r w:rsidRPr="002C5574">
        <w:rPr>
          <w:rFonts w:asciiTheme="majorHAnsi" w:hAnsiTheme="majorHAnsi"/>
          <w:sz w:val="24"/>
          <w:szCs w:val="24"/>
        </w:rPr>
        <w:t xml:space="preserve">). </w:t>
      </w:r>
      <w:r w:rsidRPr="002C5574">
        <w:rPr>
          <w:rFonts w:asciiTheme="majorHAnsi" w:hAnsiTheme="majorHAnsi"/>
          <w:i/>
          <w:iCs/>
          <w:sz w:val="24"/>
          <w:szCs w:val="24"/>
        </w:rPr>
        <w:t xml:space="preserve">Samhällsvetenskapliga </w:t>
      </w:r>
      <w:r w:rsidRPr="002C5574">
        <w:rPr>
          <w:rFonts w:asciiTheme="majorHAnsi" w:hAnsiTheme="majorHAnsi"/>
          <w:i/>
          <w:sz w:val="24"/>
          <w:szCs w:val="24"/>
        </w:rPr>
        <w:t>metoder</w:t>
      </w:r>
      <w:r w:rsidRPr="002C5574">
        <w:rPr>
          <w:rFonts w:asciiTheme="majorHAnsi" w:hAnsiTheme="majorHAnsi"/>
          <w:sz w:val="24"/>
          <w:szCs w:val="24"/>
        </w:rPr>
        <w:t>. (2., [rev.] uppl.)</w:t>
      </w:r>
      <w:r>
        <w:rPr>
          <w:rFonts w:asciiTheme="majorHAnsi" w:hAnsiTheme="majorHAnsi"/>
          <w:sz w:val="24"/>
          <w:szCs w:val="24"/>
        </w:rPr>
        <w:t>.</w:t>
      </w:r>
      <w:r w:rsidRPr="002C5574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2C5574">
        <w:rPr>
          <w:rFonts w:asciiTheme="majorHAnsi" w:hAnsiTheme="majorHAnsi"/>
          <w:sz w:val="24"/>
          <w:szCs w:val="24"/>
        </w:rPr>
        <w:t>Liber.</w:t>
      </w:r>
      <w:r w:rsidRPr="002C5574">
        <w:rPr>
          <w:rFonts w:asciiTheme="majorHAnsi" w:hAnsiTheme="majorHAnsi"/>
          <w:color w:val="444444"/>
          <w:sz w:val="24"/>
          <w:szCs w:val="24"/>
        </w:rPr>
        <w:t xml:space="preserve"> </w:t>
      </w:r>
      <w:r w:rsidRPr="002C5574">
        <w:rPr>
          <w:rFonts w:asciiTheme="majorHAnsi" w:hAnsiTheme="majorHAnsi"/>
          <w:color w:val="4472C4" w:themeColor="accent1"/>
          <w:sz w:val="24"/>
          <w:szCs w:val="24"/>
        </w:rPr>
        <w:t>(metodlitteratur)</w:t>
      </w:r>
    </w:p>
    <w:p w:rsidRPr="002C5574" w:rsidR="003E633A" w:rsidP="20E8F19D" w:rsidRDefault="003E633A" w14:paraId="030C3EC1" w14:textId="5423E321">
      <w:pPr>
        <w:rPr>
          <w:rFonts w:ascii="Calibri Light" w:hAnsi="Calibri Light" w:asciiTheme="majorAscii" w:hAnsiTheme="majorAscii"/>
          <w:color w:val="4472C4" w:themeColor="accent1"/>
          <w:sz w:val="24"/>
          <w:szCs w:val="24"/>
        </w:rPr>
      </w:pPr>
      <w:r w:rsidRPr="20E8F19D" w:rsidR="003E633A">
        <w:rPr>
          <w:rFonts w:ascii="Calibri Light" w:hAnsi="Calibri Light" w:asciiTheme="majorAscii" w:hAnsiTheme="majorAscii"/>
          <w:sz w:val="24"/>
          <w:szCs w:val="24"/>
        </w:rPr>
        <w:t xml:space="preserve">Eriksson </w:t>
      </w:r>
      <w:proofErr w:type="spellStart"/>
      <w:r w:rsidRPr="20E8F19D" w:rsidR="003E633A">
        <w:rPr>
          <w:rFonts w:ascii="Calibri Light" w:hAnsi="Calibri Light" w:asciiTheme="majorAscii" w:hAnsiTheme="majorAscii"/>
          <w:sz w:val="24"/>
          <w:szCs w:val="24"/>
        </w:rPr>
        <w:t>Barajas</w:t>
      </w:r>
      <w:proofErr w:type="spellEnd"/>
      <w:r w:rsidRPr="20E8F19D" w:rsidR="003E633A">
        <w:rPr>
          <w:rFonts w:ascii="Calibri Light" w:hAnsi="Calibri Light" w:asciiTheme="majorAscii" w:hAnsiTheme="majorAscii"/>
          <w:sz w:val="24"/>
          <w:szCs w:val="24"/>
        </w:rPr>
        <w:t>, K</w:t>
      </w:r>
      <w:r w:rsidRPr="20E8F19D" w:rsidR="003E633A">
        <w:rPr>
          <w:rFonts w:ascii="Calibri Light" w:hAnsi="Calibri Light" w:asciiTheme="majorAscii" w:hAnsiTheme="majorAscii"/>
          <w:sz w:val="24"/>
          <w:szCs w:val="24"/>
        </w:rPr>
        <w:t>.</w:t>
      </w:r>
      <w:r w:rsidRPr="20E8F19D" w:rsidR="003E633A">
        <w:rPr>
          <w:rFonts w:ascii="Calibri Light" w:hAnsi="Calibri Light" w:asciiTheme="majorAscii" w:hAnsiTheme="majorAscii"/>
          <w:sz w:val="24"/>
          <w:szCs w:val="24"/>
        </w:rPr>
        <w:t xml:space="preserve"> (2013). </w:t>
      </w:r>
      <w:r w:rsidRPr="20E8F19D" w:rsidR="003E633A">
        <w:rPr>
          <w:rFonts w:ascii="Calibri Light" w:hAnsi="Calibri Light" w:asciiTheme="majorAscii" w:hAnsiTheme="majorAscii"/>
          <w:i w:val="1"/>
          <w:iCs w:val="1"/>
          <w:sz w:val="24"/>
          <w:szCs w:val="24"/>
        </w:rPr>
        <w:t>Systematiska litteraturstudier i utbildningsvetenskap: vägledning vid examensarbeten och vetenskapliga artiklar</w:t>
      </w:r>
      <w:r w:rsidRPr="20E8F19D" w:rsidR="003E633A">
        <w:rPr>
          <w:rFonts w:ascii="Calibri Light" w:hAnsi="Calibri Light" w:asciiTheme="majorAscii" w:hAnsiTheme="majorAscii"/>
          <w:sz w:val="24"/>
          <w:szCs w:val="24"/>
        </w:rPr>
        <w:t xml:space="preserve">. Natur &amp; Kultur. </w:t>
      </w:r>
      <w:r w:rsidRPr="20E8F19D" w:rsidR="003E633A">
        <w:rPr>
          <w:rFonts w:ascii="Calibri Light" w:hAnsi="Calibri Light" w:asciiTheme="majorAscii" w:hAnsiTheme="majorAscii"/>
          <w:color w:val="4472C4" w:themeColor="accent1" w:themeTint="FF" w:themeShade="FF"/>
          <w:sz w:val="24"/>
          <w:szCs w:val="24"/>
        </w:rPr>
        <w:t>(</w:t>
      </w:r>
      <w:r w:rsidRPr="20E8F19D" w:rsidR="003E633A">
        <w:rPr>
          <w:rFonts w:ascii="Calibri Light" w:hAnsi="Calibri Light" w:asciiTheme="majorAscii" w:hAnsiTheme="majorAscii"/>
          <w:color w:val="4472C4" w:themeColor="accent1" w:themeTint="FF" w:themeShade="FF"/>
          <w:sz w:val="24"/>
          <w:szCs w:val="24"/>
        </w:rPr>
        <w:t>M</w:t>
      </w:r>
      <w:r w:rsidRPr="20E8F19D" w:rsidR="003E633A">
        <w:rPr>
          <w:rFonts w:ascii="Calibri Light" w:hAnsi="Calibri Light" w:asciiTheme="majorAscii" w:hAnsiTheme="majorAscii"/>
          <w:color w:val="4472C4" w:themeColor="accent1" w:themeTint="FF" w:themeShade="FF"/>
          <w:sz w:val="24"/>
          <w:szCs w:val="24"/>
        </w:rPr>
        <w:t xml:space="preserve">etodlitteratur, </w:t>
      </w:r>
      <w:r w:rsidRPr="20E8F19D" w:rsidR="003E633A">
        <w:rPr>
          <w:rFonts w:ascii="Calibri Light" w:hAnsi="Calibri Light" w:asciiTheme="majorAscii" w:hAnsiTheme="majorAscii"/>
          <w:color w:val="4472C4" w:themeColor="accent1" w:themeTint="FF" w:themeShade="FF"/>
          <w:sz w:val="24"/>
          <w:szCs w:val="24"/>
        </w:rPr>
        <w:t>bl.a.</w:t>
      </w:r>
      <w:r w:rsidRPr="20E8F19D" w:rsidR="003E633A">
        <w:rPr>
          <w:rFonts w:ascii="Calibri Light" w:hAnsi="Calibri Light" w:asciiTheme="majorAscii" w:hAnsiTheme="majorAscii"/>
          <w:color w:val="4472C4" w:themeColor="accent1" w:themeTint="FF" w:themeShade="FF"/>
          <w:sz w:val="24"/>
          <w:szCs w:val="24"/>
        </w:rPr>
        <w:t xml:space="preserve"> att läsa inför</w:t>
      </w:r>
      <w:r w:rsidRPr="20E8F19D" w:rsidR="003E633A">
        <w:rPr>
          <w:rFonts w:ascii="Calibri Light" w:hAnsi="Calibri Light" w:asciiTheme="majorAscii" w:hAnsiTheme="majorAscii"/>
          <w:color w:val="4472C4" w:themeColor="accent1" w:themeTint="FF" w:themeShade="FF"/>
          <w:sz w:val="24"/>
          <w:szCs w:val="24"/>
        </w:rPr>
        <w:t xml:space="preserve"> litteraturseminari</w:t>
      </w:r>
      <w:r w:rsidRPr="20E8F19D" w:rsidR="0C5F6447">
        <w:rPr>
          <w:rFonts w:ascii="Calibri Light" w:hAnsi="Calibri Light" w:asciiTheme="majorAscii" w:hAnsiTheme="majorAscii"/>
          <w:color w:val="4472C4" w:themeColor="accent1" w:themeTint="FF" w:themeShade="FF"/>
          <w:sz w:val="24"/>
          <w:szCs w:val="24"/>
        </w:rPr>
        <w:t>um</w:t>
      </w:r>
      <w:r w:rsidRPr="20E8F19D" w:rsidR="003E633A">
        <w:rPr>
          <w:rFonts w:ascii="Calibri Light" w:hAnsi="Calibri Light" w:asciiTheme="majorAscii" w:hAnsiTheme="majorAscii"/>
          <w:color w:val="4472C4" w:themeColor="accent1" w:themeTint="FF" w:themeShade="FF"/>
          <w:sz w:val="24"/>
          <w:szCs w:val="24"/>
        </w:rPr>
        <w:t xml:space="preserve"> v</w:t>
      </w:r>
      <w:r w:rsidRPr="20E8F19D" w:rsidR="66548B9D">
        <w:rPr>
          <w:rFonts w:ascii="Calibri Light" w:hAnsi="Calibri Light" w:asciiTheme="majorAscii" w:hAnsiTheme="majorAscii"/>
          <w:color w:val="4472C4" w:themeColor="accent1" w:themeTint="FF" w:themeShade="FF"/>
          <w:sz w:val="24"/>
          <w:szCs w:val="24"/>
        </w:rPr>
        <w:t>.</w:t>
      </w:r>
      <w:r w:rsidRPr="20E8F19D" w:rsidR="003E633A">
        <w:rPr>
          <w:rFonts w:ascii="Calibri Light" w:hAnsi="Calibri Light" w:asciiTheme="majorAscii" w:hAnsiTheme="majorAscii"/>
          <w:color w:val="4472C4" w:themeColor="accent1" w:themeTint="FF" w:themeShade="FF"/>
          <w:sz w:val="24"/>
          <w:szCs w:val="24"/>
        </w:rPr>
        <w:t xml:space="preserve"> 5)</w:t>
      </w:r>
    </w:p>
    <w:p w:rsidRPr="002C5574" w:rsidR="003E633A" w:rsidP="003E633A" w:rsidRDefault="003E633A" w14:paraId="07D0278A" w14:textId="77777777">
      <w:pPr>
        <w:rPr>
          <w:rFonts w:asciiTheme="majorHAnsi" w:hAnsiTheme="majorHAnsi"/>
          <w:color w:val="4472C4" w:themeColor="accent1"/>
          <w:sz w:val="24"/>
          <w:szCs w:val="24"/>
        </w:rPr>
      </w:pPr>
      <w:proofErr w:type="spellStart"/>
      <w:r w:rsidRPr="002C5574">
        <w:rPr>
          <w:rFonts w:asciiTheme="majorHAnsi" w:hAnsiTheme="majorHAnsi"/>
          <w:sz w:val="24"/>
          <w:szCs w:val="24"/>
        </w:rPr>
        <w:t>Garbrecht</w:t>
      </w:r>
      <w:proofErr w:type="spellEnd"/>
      <w:r w:rsidRPr="002C5574">
        <w:rPr>
          <w:rFonts w:asciiTheme="majorHAnsi" w:hAnsiTheme="majorHAnsi"/>
          <w:sz w:val="24"/>
          <w:szCs w:val="24"/>
        </w:rPr>
        <w:t>, A.</w:t>
      </w:r>
      <w:r>
        <w:rPr>
          <w:rFonts w:asciiTheme="majorHAnsi" w:hAnsiTheme="majorHAnsi"/>
          <w:sz w:val="24"/>
          <w:szCs w:val="24"/>
        </w:rPr>
        <w:t>,</w:t>
      </w:r>
      <w:r w:rsidRPr="002C5574">
        <w:rPr>
          <w:rFonts w:asciiTheme="majorHAnsi" w:hAnsiTheme="majorHAnsi"/>
          <w:sz w:val="24"/>
          <w:szCs w:val="24"/>
        </w:rPr>
        <w:t xml:space="preserve"> &amp; Nilsson, I. (2016). </w:t>
      </w:r>
      <w:r w:rsidRPr="002C5574">
        <w:rPr>
          <w:rFonts w:asciiTheme="majorHAnsi" w:hAnsiTheme="majorHAnsi"/>
          <w:i/>
          <w:sz w:val="24"/>
          <w:szCs w:val="24"/>
        </w:rPr>
        <w:t>Matematikundervisning i olika kontexter</w:t>
      </w:r>
      <w:r>
        <w:rPr>
          <w:rFonts w:asciiTheme="majorHAnsi" w:hAnsiTheme="majorHAnsi"/>
          <w:i/>
          <w:sz w:val="24"/>
          <w:szCs w:val="24"/>
        </w:rPr>
        <w:t>:</w:t>
      </w:r>
      <w:r w:rsidRPr="002C5574">
        <w:rPr>
          <w:rFonts w:asciiTheme="majorHAnsi" w:hAnsiTheme="majorHAnsi"/>
          <w:i/>
          <w:sz w:val="24"/>
          <w:szCs w:val="24"/>
        </w:rPr>
        <w:t xml:space="preserve"> Hur matematikundervisning i olika kontexter påverkar elevers motivation och prestation.</w:t>
      </w:r>
      <w:r w:rsidRPr="002C5574">
        <w:rPr>
          <w:rFonts w:asciiTheme="majorHAnsi" w:hAnsiTheme="majorHAnsi"/>
          <w:sz w:val="24"/>
          <w:szCs w:val="24"/>
        </w:rPr>
        <w:t xml:space="preserve"> (Student paper). Linköpings universitet. </w:t>
      </w:r>
      <w:r w:rsidRPr="002C5574">
        <w:rPr>
          <w:rFonts w:asciiTheme="majorHAnsi" w:hAnsiTheme="majorHAnsi"/>
          <w:color w:val="4472C4" w:themeColor="accent1"/>
          <w:sz w:val="24"/>
          <w:szCs w:val="24"/>
        </w:rPr>
        <w:t xml:space="preserve">(Examensarbete </w:t>
      </w:r>
      <w:r>
        <w:rPr>
          <w:rFonts w:asciiTheme="majorHAnsi" w:hAnsiTheme="majorHAnsi"/>
          <w:color w:val="4472C4" w:themeColor="accent1"/>
          <w:sz w:val="24"/>
          <w:szCs w:val="24"/>
        </w:rPr>
        <w:t xml:space="preserve">att läsa </w:t>
      </w:r>
      <w:r w:rsidRPr="002C5574">
        <w:rPr>
          <w:rFonts w:asciiTheme="majorHAnsi" w:hAnsiTheme="majorHAnsi"/>
          <w:color w:val="4472C4" w:themeColor="accent1"/>
          <w:sz w:val="24"/>
          <w:szCs w:val="24"/>
        </w:rPr>
        <w:t>till litteratursemin</w:t>
      </w:r>
      <w:r>
        <w:rPr>
          <w:rFonts w:asciiTheme="majorHAnsi" w:hAnsiTheme="majorHAnsi"/>
          <w:color w:val="4472C4" w:themeColor="accent1"/>
          <w:sz w:val="24"/>
          <w:szCs w:val="24"/>
        </w:rPr>
        <w:t>arium</w:t>
      </w:r>
      <w:r w:rsidRPr="002C5574">
        <w:rPr>
          <w:rFonts w:asciiTheme="majorHAnsi" w:hAnsiTheme="majorHAnsi"/>
          <w:color w:val="4472C4" w:themeColor="accent1"/>
          <w:sz w:val="24"/>
          <w:szCs w:val="24"/>
        </w:rPr>
        <w:t xml:space="preserve"> v</w:t>
      </w:r>
      <w:r>
        <w:rPr>
          <w:rFonts w:asciiTheme="majorHAnsi" w:hAnsiTheme="majorHAnsi"/>
          <w:color w:val="4472C4" w:themeColor="accent1"/>
          <w:sz w:val="24"/>
          <w:szCs w:val="24"/>
        </w:rPr>
        <w:t>.</w:t>
      </w:r>
      <w:r w:rsidRPr="002C5574">
        <w:rPr>
          <w:rFonts w:asciiTheme="majorHAnsi" w:hAnsiTheme="majorHAnsi"/>
          <w:color w:val="4472C4" w:themeColor="accent1"/>
          <w:sz w:val="24"/>
          <w:szCs w:val="24"/>
        </w:rPr>
        <w:t xml:space="preserve"> 5</w:t>
      </w:r>
      <w:r>
        <w:rPr>
          <w:rFonts w:asciiTheme="majorHAnsi" w:hAnsiTheme="majorHAnsi"/>
          <w:color w:val="4472C4" w:themeColor="accent1"/>
          <w:sz w:val="24"/>
          <w:szCs w:val="24"/>
        </w:rPr>
        <w:t xml:space="preserve">, finns på </w:t>
      </w:r>
      <w:proofErr w:type="spellStart"/>
      <w:r>
        <w:rPr>
          <w:rFonts w:asciiTheme="majorHAnsi" w:hAnsiTheme="majorHAnsi"/>
          <w:color w:val="4472C4" w:themeColor="accent1"/>
          <w:sz w:val="24"/>
          <w:szCs w:val="24"/>
        </w:rPr>
        <w:t>LISAM</w:t>
      </w:r>
      <w:proofErr w:type="spellEnd"/>
      <w:r w:rsidRPr="002C5574">
        <w:rPr>
          <w:rFonts w:asciiTheme="majorHAnsi" w:hAnsiTheme="majorHAnsi"/>
          <w:color w:val="4472C4" w:themeColor="accent1"/>
          <w:sz w:val="24"/>
          <w:szCs w:val="24"/>
        </w:rPr>
        <w:t>)</w:t>
      </w:r>
    </w:p>
    <w:p w:rsidR="003E633A" w:rsidP="003E633A" w:rsidRDefault="003E633A" w14:paraId="5789A02B" w14:textId="77777777">
      <w:pPr>
        <w:spacing w:after="0"/>
      </w:pPr>
    </w:p>
    <w:p w:rsidRPr="00E87A18" w:rsidR="003E633A" w:rsidP="003E633A" w:rsidRDefault="003E633A" w14:paraId="55D26395" w14:textId="77777777">
      <w:pPr>
        <w:pStyle w:val="Rubrik2"/>
      </w:pPr>
      <w:bookmarkStart w:name="_Toc499555910" w:id="2"/>
      <w:bookmarkStart w:name="_Toc500418727" w:id="3"/>
      <w:bookmarkStart w:name="_Toc376857710" w:id="4"/>
      <w:bookmarkStart w:name="_Toc89349927" w:id="5"/>
      <w:bookmarkStart w:name="_Toc89353748" w:id="6"/>
      <w:bookmarkStart w:name="_Toc89353803" w:id="7"/>
      <w:r w:rsidRPr="00E87A18">
        <w:t>Förslag på ytterliga litteratur som behandlar skrivande och metod</w:t>
      </w:r>
      <w:bookmarkEnd w:id="2"/>
      <w:bookmarkEnd w:id="3"/>
      <w:bookmarkEnd w:id="4"/>
      <w:bookmarkEnd w:id="5"/>
      <w:bookmarkEnd w:id="6"/>
      <w:bookmarkEnd w:id="7"/>
    </w:p>
    <w:p w:rsidRPr="002C5574" w:rsidR="003E633A" w:rsidP="003E633A" w:rsidRDefault="003E633A" w14:paraId="0343311C" w14:textId="77777777">
      <w:pPr>
        <w:spacing w:before="120"/>
        <w:rPr>
          <w:rFonts w:asciiTheme="majorHAnsi" w:hAnsiTheme="majorHAnsi"/>
          <w:iCs/>
          <w:sz w:val="24"/>
          <w:szCs w:val="24"/>
        </w:rPr>
      </w:pPr>
      <w:proofErr w:type="spellStart"/>
      <w:r w:rsidRPr="002C5574">
        <w:rPr>
          <w:rFonts w:asciiTheme="majorHAnsi" w:hAnsiTheme="majorHAnsi"/>
          <w:iCs/>
          <w:sz w:val="24"/>
          <w:szCs w:val="24"/>
        </w:rPr>
        <w:t>Bjurwill</w:t>
      </w:r>
      <w:proofErr w:type="spellEnd"/>
      <w:r w:rsidRPr="002C5574">
        <w:rPr>
          <w:rFonts w:asciiTheme="majorHAnsi" w:hAnsiTheme="majorHAnsi"/>
          <w:iCs/>
          <w:sz w:val="24"/>
          <w:szCs w:val="24"/>
        </w:rPr>
        <w:t xml:space="preserve">, C. (2001). </w:t>
      </w:r>
      <w:r w:rsidRPr="002C5574">
        <w:rPr>
          <w:rFonts w:asciiTheme="majorHAnsi" w:hAnsiTheme="majorHAnsi"/>
          <w:i/>
          <w:iCs/>
          <w:sz w:val="24"/>
          <w:szCs w:val="24"/>
        </w:rPr>
        <w:t>A, B, C och D. Vägledning för studenter som skriver akademiska uppsatser</w:t>
      </w:r>
      <w:r w:rsidRPr="002C5574">
        <w:rPr>
          <w:rFonts w:asciiTheme="majorHAnsi" w:hAnsiTheme="majorHAnsi"/>
          <w:iCs/>
          <w:sz w:val="24"/>
          <w:szCs w:val="24"/>
        </w:rPr>
        <w:t>. Studentlitteratur.</w:t>
      </w:r>
    </w:p>
    <w:p w:rsidRPr="002C5574" w:rsidR="003E633A" w:rsidP="003E633A" w:rsidRDefault="003E633A" w14:paraId="43BFBAD1" w14:textId="77777777">
      <w:pPr>
        <w:rPr>
          <w:rFonts w:asciiTheme="majorHAnsi" w:hAnsiTheme="majorHAnsi"/>
          <w:iCs/>
          <w:sz w:val="24"/>
          <w:szCs w:val="24"/>
        </w:rPr>
      </w:pPr>
      <w:r w:rsidRPr="002C5574">
        <w:rPr>
          <w:rFonts w:asciiTheme="majorHAnsi" w:hAnsiTheme="majorHAnsi"/>
          <w:iCs/>
          <w:sz w:val="24"/>
          <w:szCs w:val="24"/>
        </w:rPr>
        <w:t>Hartman, S</w:t>
      </w:r>
      <w:r>
        <w:rPr>
          <w:rFonts w:asciiTheme="majorHAnsi" w:hAnsiTheme="majorHAnsi"/>
          <w:iCs/>
          <w:sz w:val="24"/>
          <w:szCs w:val="24"/>
        </w:rPr>
        <w:t>.</w:t>
      </w:r>
      <w:r w:rsidRPr="002C5574">
        <w:rPr>
          <w:rFonts w:asciiTheme="majorHAnsi" w:hAnsiTheme="majorHAnsi"/>
          <w:iCs/>
          <w:sz w:val="24"/>
          <w:szCs w:val="24"/>
        </w:rPr>
        <w:t xml:space="preserve"> (2003). </w:t>
      </w:r>
      <w:r w:rsidRPr="002C5574">
        <w:rPr>
          <w:rFonts w:asciiTheme="majorHAnsi" w:hAnsiTheme="majorHAnsi"/>
          <w:i/>
          <w:iCs/>
          <w:sz w:val="24"/>
          <w:szCs w:val="24"/>
        </w:rPr>
        <w:t>Skrivhandledning för examensarbeten och rapporter</w:t>
      </w:r>
      <w:r w:rsidRPr="002C5574">
        <w:rPr>
          <w:rFonts w:asciiTheme="majorHAnsi" w:hAnsiTheme="majorHAnsi"/>
          <w:iCs/>
          <w:sz w:val="24"/>
          <w:szCs w:val="24"/>
        </w:rPr>
        <w:t>.</w:t>
      </w:r>
      <w:r>
        <w:rPr>
          <w:rFonts w:asciiTheme="majorHAnsi" w:hAnsiTheme="majorHAnsi"/>
          <w:iCs/>
          <w:sz w:val="24"/>
          <w:szCs w:val="24"/>
        </w:rPr>
        <w:t xml:space="preserve"> </w:t>
      </w:r>
      <w:r w:rsidRPr="002C5574">
        <w:rPr>
          <w:rFonts w:asciiTheme="majorHAnsi" w:hAnsiTheme="majorHAnsi"/>
          <w:iCs/>
          <w:sz w:val="24"/>
          <w:szCs w:val="24"/>
        </w:rPr>
        <w:t>Natur och Kultur</w:t>
      </w:r>
    </w:p>
    <w:p w:rsidRPr="00094BE9" w:rsidR="003E633A" w:rsidP="003E633A" w:rsidRDefault="003E633A" w14:paraId="2D6EADE2" w14:textId="77777777">
      <w:pPr>
        <w:rPr>
          <w:rFonts w:asciiTheme="majorHAnsi" w:hAnsiTheme="majorHAnsi"/>
          <w:sz w:val="24"/>
          <w:szCs w:val="24"/>
        </w:rPr>
      </w:pPr>
      <w:r w:rsidRPr="00094BE9">
        <w:rPr>
          <w:rFonts w:asciiTheme="majorHAnsi" w:hAnsiTheme="majorHAnsi"/>
          <w:sz w:val="24"/>
          <w:szCs w:val="24"/>
        </w:rPr>
        <w:t>Funck, E.</w:t>
      </w:r>
      <w:r>
        <w:rPr>
          <w:rFonts w:asciiTheme="majorHAnsi" w:hAnsiTheme="majorHAnsi"/>
          <w:sz w:val="24"/>
          <w:szCs w:val="24"/>
        </w:rPr>
        <w:t xml:space="preserve"> </w:t>
      </w:r>
      <w:r w:rsidRPr="00094BE9">
        <w:rPr>
          <w:rFonts w:asciiTheme="majorHAnsi" w:hAnsiTheme="majorHAnsi"/>
          <w:sz w:val="24"/>
          <w:szCs w:val="24"/>
        </w:rPr>
        <w:t>K.</w:t>
      </w:r>
      <w:r>
        <w:rPr>
          <w:rFonts w:asciiTheme="majorHAnsi" w:hAnsiTheme="majorHAnsi"/>
          <w:sz w:val="24"/>
          <w:szCs w:val="24"/>
        </w:rPr>
        <w:t>,</w:t>
      </w:r>
      <w:r w:rsidRPr="00094BE9">
        <w:rPr>
          <w:rFonts w:asciiTheme="majorHAnsi" w:hAnsiTheme="majorHAnsi"/>
          <w:sz w:val="24"/>
          <w:szCs w:val="24"/>
        </w:rPr>
        <w:t xml:space="preserve"> &amp; Karlsson, T.</w:t>
      </w:r>
      <w:r>
        <w:rPr>
          <w:rFonts w:asciiTheme="majorHAnsi" w:hAnsiTheme="majorHAnsi"/>
          <w:sz w:val="24"/>
          <w:szCs w:val="24"/>
        </w:rPr>
        <w:t xml:space="preserve"> </w:t>
      </w:r>
      <w:r w:rsidRPr="00094BE9">
        <w:rPr>
          <w:rFonts w:asciiTheme="majorHAnsi" w:hAnsiTheme="majorHAnsi"/>
          <w:sz w:val="24"/>
          <w:szCs w:val="24"/>
        </w:rPr>
        <w:t>S. (2021). </w:t>
      </w:r>
      <w:r w:rsidRPr="00094BE9">
        <w:rPr>
          <w:rFonts w:asciiTheme="majorHAnsi" w:hAnsiTheme="majorHAnsi"/>
          <w:i/>
          <w:iCs/>
          <w:sz w:val="24"/>
          <w:szCs w:val="24"/>
        </w:rPr>
        <w:t>Handbok för systematiska litteratur- och dokumentstudier inom samhällsvetenskapen</w:t>
      </w:r>
      <w:r w:rsidRPr="00094BE9">
        <w:rPr>
          <w:rFonts w:asciiTheme="majorHAnsi" w:hAnsiTheme="majorHAnsi"/>
          <w:sz w:val="24"/>
          <w:szCs w:val="24"/>
        </w:rPr>
        <w:t>. Förvaltningshögskolan, Göteborgs universitet.</w:t>
      </w:r>
      <w:r>
        <w:rPr>
          <w:rFonts w:asciiTheme="majorHAnsi" w:hAnsiTheme="majorHAnsi"/>
          <w:sz w:val="24"/>
          <w:szCs w:val="24"/>
        </w:rPr>
        <w:br/>
      </w:r>
      <w:r w:rsidRPr="001B47BA">
        <w:rPr>
          <w:rFonts w:asciiTheme="majorHAnsi" w:hAnsiTheme="majorHAnsi"/>
          <w:color w:val="4472C4" w:themeColor="accent1"/>
          <w:sz w:val="24"/>
          <w:szCs w:val="24"/>
        </w:rPr>
        <w:t xml:space="preserve">(Finns på </w:t>
      </w:r>
      <w:proofErr w:type="spellStart"/>
      <w:r w:rsidRPr="001B47BA">
        <w:rPr>
          <w:rFonts w:asciiTheme="majorHAnsi" w:hAnsiTheme="majorHAnsi"/>
          <w:color w:val="4472C4" w:themeColor="accent1"/>
          <w:sz w:val="24"/>
          <w:szCs w:val="24"/>
        </w:rPr>
        <w:t>LISAM</w:t>
      </w:r>
      <w:proofErr w:type="spellEnd"/>
      <w:r w:rsidRPr="001B47BA">
        <w:rPr>
          <w:rFonts w:asciiTheme="majorHAnsi" w:hAnsiTheme="majorHAnsi"/>
          <w:color w:val="4472C4" w:themeColor="accent1"/>
          <w:sz w:val="24"/>
          <w:szCs w:val="24"/>
        </w:rPr>
        <w:t>)</w:t>
      </w:r>
    </w:p>
    <w:p w:rsidR="003E633A" w:rsidP="003E633A" w:rsidRDefault="003E633A" w14:paraId="0A118C4C" w14:textId="77777777">
      <w:pPr>
        <w:rPr>
          <w:rFonts w:asciiTheme="majorHAnsi" w:hAnsiTheme="majorHAnsi"/>
          <w:sz w:val="24"/>
          <w:szCs w:val="24"/>
        </w:rPr>
      </w:pPr>
      <w:proofErr w:type="spellStart"/>
      <w:r w:rsidRPr="002C5574">
        <w:rPr>
          <w:rFonts w:asciiTheme="majorHAnsi" w:hAnsiTheme="majorHAnsi"/>
          <w:sz w:val="24"/>
          <w:szCs w:val="24"/>
        </w:rPr>
        <w:t>Rienecker</w:t>
      </w:r>
      <w:proofErr w:type="spellEnd"/>
      <w:r w:rsidRPr="002C5574">
        <w:rPr>
          <w:rFonts w:asciiTheme="majorHAnsi" w:hAnsiTheme="majorHAnsi"/>
          <w:sz w:val="24"/>
          <w:szCs w:val="24"/>
        </w:rPr>
        <w:t>, L.</w:t>
      </w:r>
      <w:r>
        <w:rPr>
          <w:rFonts w:asciiTheme="majorHAnsi" w:hAnsiTheme="majorHAnsi"/>
          <w:sz w:val="24"/>
          <w:szCs w:val="24"/>
        </w:rPr>
        <w:t>,</w:t>
      </w:r>
      <w:r w:rsidRPr="002C5574">
        <w:rPr>
          <w:rFonts w:asciiTheme="majorHAnsi" w:hAnsiTheme="majorHAnsi"/>
          <w:sz w:val="24"/>
          <w:szCs w:val="24"/>
        </w:rPr>
        <w:t xml:space="preserve"> &amp;</w:t>
      </w:r>
      <w:r>
        <w:rPr>
          <w:rFonts w:asciiTheme="majorHAnsi" w:hAnsiTheme="majorHAnsi"/>
          <w:sz w:val="24"/>
          <w:szCs w:val="24"/>
        </w:rPr>
        <w:t>,</w:t>
      </w:r>
      <w:r w:rsidRPr="002C5574">
        <w:rPr>
          <w:rFonts w:asciiTheme="majorHAnsi" w:hAnsiTheme="majorHAnsi"/>
          <w:sz w:val="24"/>
          <w:szCs w:val="24"/>
        </w:rPr>
        <w:t xml:space="preserve"> Jørgensen, P. S. (2002). </w:t>
      </w:r>
      <w:r w:rsidRPr="002C5574">
        <w:rPr>
          <w:rFonts w:asciiTheme="majorHAnsi" w:hAnsiTheme="majorHAnsi"/>
          <w:i/>
          <w:iCs/>
          <w:sz w:val="24"/>
          <w:szCs w:val="24"/>
        </w:rPr>
        <w:t>Att skriva en bra uppsats.</w:t>
      </w:r>
      <w:r w:rsidRPr="002C5574">
        <w:rPr>
          <w:rFonts w:asciiTheme="majorHAnsi" w:hAnsiTheme="majorHAnsi"/>
          <w:sz w:val="24"/>
          <w:szCs w:val="24"/>
        </w:rPr>
        <w:t xml:space="preserve"> Liber</w:t>
      </w:r>
    </w:p>
    <w:p w:rsidRPr="00D91EE0" w:rsidR="003E633A" w:rsidP="003E633A" w:rsidRDefault="003E633A" w14:paraId="5E40073D" w14:textId="77777777">
      <w:pPr>
        <w:rPr>
          <w:rFonts w:asciiTheme="majorHAnsi" w:hAnsiTheme="majorHAnsi" w:cstheme="majorHAnsi"/>
          <w:color w:val="0563C1" w:themeColor="hyperlink"/>
          <w:sz w:val="24"/>
          <w:szCs w:val="24"/>
          <w:u w:val="single"/>
        </w:rPr>
      </w:pPr>
      <w:proofErr w:type="gramStart"/>
      <w:r w:rsidRPr="00104E18">
        <w:rPr>
          <w:rFonts w:asciiTheme="majorHAnsi" w:hAnsiTheme="majorHAnsi" w:cstheme="majorHAnsi"/>
          <w:sz w:val="24"/>
          <w:szCs w:val="24"/>
        </w:rPr>
        <w:t>Röda korset</w:t>
      </w:r>
      <w:r>
        <w:rPr>
          <w:rFonts w:asciiTheme="majorHAnsi" w:hAnsiTheme="majorHAnsi" w:cstheme="majorHAnsi"/>
          <w:sz w:val="24"/>
          <w:szCs w:val="24"/>
        </w:rPr>
        <w:t>s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högskola</w:t>
      </w:r>
      <w:r w:rsidRPr="00104E18">
        <w:rPr>
          <w:rFonts w:asciiTheme="majorHAnsi" w:hAnsiTheme="majorHAnsi" w:cstheme="majorHAnsi"/>
          <w:sz w:val="24"/>
          <w:szCs w:val="24"/>
        </w:rPr>
        <w:t xml:space="preserve"> (2020). Referenser enligt APA-systemet. Guide för Röda Korsets Högskola.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hyperlink w:history="1" r:id="rId4">
        <w:r w:rsidRPr="009952F6">
          <w:rPr>
            <w:rStyle w:val="Hyperlnk"/>
            <w:rFonts w:asciiTheme="majorHAnsi" w:hAnsiTheme="majorHAnsi" w:cstheme="majorHAnsi"/>
            <w:sz w:val="24"/>
            <w:szCs w:val="24"/>
          </w:rPr>
          <w:t>https://www.sh.se/download/18.609f189f173d7bc9fbe7680/1597234601539/APA_referenser_2020.pdf</w:t>
        </w:r>
      </w:hyperlink>
      <w:r>
        <w:rPr>
          <w:rStyle w:val="Hyperlnk"/>
          <w:rFonts w:asciiTheme="majorHAnsi" w:hAnsiTheme="majorHAnsi" w:cstheme="majorHAnsi"/>
          <w:sz w:val="24"/>
          <w:szCs w:val="24"/>
        </w:rPr>
        <w:br/>
      </w:r>
      <w:r w:rsidRPr="001B47BA">
        <w:rPr>
          <w:rFonts w:asciiTheme="majorHAnsi" w:hAnsiTheme="majorHAnsi"/>
          <w:color w:val="4472C4" w:themeColor="accent1"/>
          <w:sz w:val="24"/>
          <w:szCs w:val="24"/>
        </w:rPr>
        <w:t xml:space="preserve">(Finns på </w:t>
      </w:r>
      <w:proofErr w:type="spellStart"/>
      <w:r w:rsidRPr="001B47BA">
        <w:rPr>
          <w:rFonts w:asciiTheme="majorHAnsi" w:hAnsiTheme="majorHAnsi"/>
          <w:color w:val="4472C4" w:themeColor="accent1"/>
          <w:sz w:val="24"/>
          <w:szCs w:val="24"/>
        </w:rPr>
        <w:t>LISAM</w:t>
      </w:r>
      <w:proofErr w:type="spellEnd"/>
      <w:r w:rsidRPr="001B47BA">
        <w:rPr>
          <w:rFonts w:asciiTheme="majorHAnsi" w:hAnsiTheme="majorHAnsi"/>
          <w:color w:val="4472C4" w:themeColor="accent1"/>
          <w:sz w:val="24"/>
          <w:szCs w:val="24"/>
        </w:rPr>
        <w:t>)</w:t>
      </w:r>
    </w:p>
    <w:p w:rsidRPr="002C5574" w:rsidR="003E633A" w:rsidP="003E633A" w:rsidRDefault="003E633A" w14:paraId="5962A1E0" w14:textId="77777777">
      <w:pPr>
        <w:rPr>
          <w:rFonts w:asciiTheme="majorHAnsi" w:hAnsiTheme="majorHAnsi"/>
          <w:iCs/>
          <w:sz w:val="24"/>
          <w:szCs w:val="24"/>
        </w:rPr>
      </w:pPr>
      <w:r w:rsidRPr="002C5574">
        <w:rPr>
          <w:rFonts w:asciiTheme="majorHAnsi" w:hAnsiTheme="majorHAnsi"/>
          <w:iCs/>
          <w:sz w:val="24"/>
          <w:szCs w:val="24"/>
        </w:rPr>
        <w:t xml:space="preserve">Schött, K., </w:t>
      </w:r>
      <w:proofErr w:type="spellStart"/>
      <w:r w:rsidRPr="002C5574">
        <w:rPr>
          <w:rFonts w:asciiTheme="majorHAnsi" w:hAnsiTheme="majorHAnsi"/>
          <w:iCs/>
          <w:sz w:val="24"/>
          <w:szCs w:val="24"/>
        </w:rPr>
        <w:t>Hållsten</w:t>
      </w:r>
      <w:proofErr w:type="spellEnd"/>
      <w:r w:rsidRPr="002C5574">
        <w:rPr>
          <w:rFonts w:asciiTheme="majorHAnsi" w:hAnsiTheme="majorHAnsi"/>
          <w:iCs/>
          <w:sz w:val="24"/>
          <w:szCs w:val="24"/>
        </w:rPr>
        <w:t>, S., Moberg, B.</w:t>
      </w:r>
      <w:r>
        <w:rPr>
          <w:rFonts w:asciiTheme="majorHAnsi" w:hAnsiTheme="majorHAnsi"/>
          <w:iCs/>
          <w:sz w:val="24"/>
          <w:szCs w:val="24"/>
        </w:rPr>
        <w:t>,</w:t>
      </w:r>
      <w:r w:rsidRPr="002C5574">
        <w:rPr>
          <w:rFonts w:asciiTheme="majorHAnsi" w:hAnsiTheme="majorHAnsi"/>
          <w:iCs/>
          <w:sz w:val="24"/>
          <w:szCs w:val="24"/>
        </w:rPr>
        <w:t xml:space="preserve"> &amp; Strand, H. (2015). </w:t>
      </w:r>
      <w:r w:rsidRPr="002C5574">
        <w:rPr>
          <w:rFonts w:asciiTheme="majorHAnsi" w:hAnsiTheme="majorHAnsi"/>
          <w:i/>
          <w:iCs/>
          <w:sz w:val="24"/>
          <w:szCs w:val="24"/>
        </w:rPr>
        <w:t>Studentens skrivhandbok</w:t>
      </w:r>
      <w:r w:rsidRPr="002C5574">
        <w:rPr>
          <w:rFonts w:asciiTheme="majorHAnsi" w:hAnsiTheme="majorHAnsi"/>
          <w:iCs/>
          <w:sz w:val="24"/>
          <w:szCs w:val="24"/>
        </w:rPr>
        <w:t>. Liber.</w:t>
      </w:r>
    </w:p>
    <w:p w:rsidRPr="002C5574" w:rsidR="003E633A" w:rsidP="003E633A" w:rsidRDefault="003E633A" w14:paraId="37E8EBBD" w14:textId="77777777">
      <w:pPr>
        <w:rPr>
          <w:rFonts w:asciiTheme="majorHAnsi" w:hAnsiTheme="majorHAnsi"/>
          <w:color w:val="444444"/>
          <w:sz w:val="24"/>
          <w:szCs w:val="24"/>
        </w:rPr>
      </w:pPr>
      <w:proofErr w:type="spellStart"/>
      <w:r w:rsidRPr="002C5574">
        <w:rPr>
          <w:rFonts w:asciiTheme="majorHAnsi" w:hAnsiTheme="majorHAnsi"/>
          <w:sz w:val="24"/>
          <w:szCs w:val="24"/>
        </w:rPr>
        <w:t>Thurén</w:t>
      </w:r>
      <w:proofErr w:type="spellEnd"/>
      <w:r w:rsidRPr="002C5574">
        <w:rPr>
          <w:rFonts w:asciiTheme="majorHAnsi" w:hAnsiTheme="majorHAnsi"/>
          <w:sz w:val="24"/>
          <w:szCs w:val="24"/>
        </w:rPr>
        <w:t xml:space="preserve">, T. (2013). </w:t>
      </w:r>
      <w:r w:rsidRPr="002C5574">
        <w:rPr>
          <w:rFonts w:asciiTheme="majorHAnsi" w:hAnsiTheme="majorHAnsi"/>
          <w:i/>
          <w:sz w:val="24"/>
          <w:szCs w:val="24"/>
        </w:rPr>
        <w:t>Källkritik.</w:t>
      </w:r>
      <w:r w:rsidRPr="002C5574">
        <w:rPr>
          <w:rFonts w:asciiTheme="majorHAnsi" w:hAnsiTheme="majorHAnsi"/>
          <w:sz w:val="24"/>
          <w:szCs w:val="24"/>
        </w:rPr>
        <w:t xml:space="preserve"> (3., [rev. och </w:t>
      </w:r>
      <w:proofErr w:type="spellStart"/>
      <w:r w:rsidRPr="002C5574">
        <w:rPr>
          <w:rFonts w:asciiTheme="majorHAnsi" w:hAnsiTheme="majorHAnsi"/>
          <w:sz w:val="24"/>
          <w:szCs w:val="24"/>
        </w:rPr>
        <w:t>omarb</w:t>
      </w:r>
      <w:proofErr w:type="spellEnd"/>
      <w:r w:rsidRPr="002C5574">
        <w:rPr>
          <w:rFonts w:asciiTheme="majorHAnsi" w:hAnsiTheme="majorHAnsi"/>
          <w:sz w:val="24"/>
          <w:szCs w:val="24"/>
        </w:rPr>
        <w:t>.] uppl.)</w:t>
      </w:r>
      <w:r>
        <w:rPr>
          <w:rFonts w:asciiTheme="majorHAnsi" w:hAnsiTheme="majorHAnsi"/>
          <w:sz w:val="24"/>
          <w:szCs w:val="24"/>
        </w:rPr>
        <w:t xml:space="preserve">. </w:t>
      </w:r>
      <w:r w:rsidRPr="002C5574">
        <w:rPr>
          <w:rFonts w:asciiTheme="majorHAnsi" w:hAnsiTheme="majorHAnsi"/>
          <w:sz w:val="24"/>
          <w:szCs w:val="24"/>
        </w:rPr>
        <w:t>Liber</w:t>
      </w:r>
      <w:r w:rsidRPr="002C5574">
        <w:rPr>
          <w:rFonts w:asciiTheme="majorHAnsi" w:hAnsiTheme="majorHAnsi"/>
          <w:color w:val="444444"/>
          <w:sz w:val="24"/>
          <w:szCs w:val="24"/>
        </w:rPr>
        <w:t>.</w:t>
      </w:r>
    </w:p>
    <w:p w:rsidRPr="003E633A" w:rsidR="00652909" w:rsidRDefault="003E633A" w14:paraId="4219EBEB" w14:textId="2DF1E236">
      <w:pPr>
        <w:rPr>
          <w:rFonts w:asciiTheme="majorHAnsi" w:hAnsiTheme="majorHAnsi"/>
          <w:sz w:val="24"/>
          <w:szCs w:val="24"/>
        </w:rPr>
      </w:pPr>
      <w:proofErr w:type="spellStart"/>
      <w:r w:rsidRPr="002C5574">
        <w:rPr>
          <w:rFonts w:asciiTheme="majorHAnsi" w:hAnsiTheme="majorHAnsi"/>
          <w:sz w:val="24"/>
          <w:szCs w:val="24"/>
        </w:rPr>
        <w:t>Trost</w:t>
      </w:r>
      <w:proofErr w:type="spellEnd"/>
      <w:r w:rsidRPr="002C5574">
        <w:rPr>
          <w:rFonts w:asciiTheme="majorHAnsi" w:hAnsiTheme="majorHAnsi"/>
          <w:sz w:val="24"/>
          <w:szCs w:val="24"/>
        </w:rPr>
        <w:t xml:space="preserve">, J. (2002). </w:t>
      </w:r>
      <w:r w:rsidRPr="002C5574">
        <w:rPr>
          <w:rFonts w:asciiTheme="majorHAnsi" w:hAnsiTheme="majorHAnsi"/>
          <w:i/>
          <w:iCs/>
          <w:sz w:val="24"/>
          <w:szCs w:val="24"/>
        </w:rPr>
        <w:t>Att skriva uppsats med akribi</w:t>
      </w:r>
      <w:r w:rsidRPr="002C5574">
        <w:rPr>
          <w:rFonts w:asciiTheme="majorHAnsi" w:hAnsiTheme="majorHAnsi"/>
          <w:sz w:val="24"/>
          <w:szCs w:val="24"/>
        </w:rPr>
        <w:t>. Studentlitteratur.</w:t>
      </w:r>
    </w:p>
    <w:sectPr w:rsidRPr="003E633A" w:rsidR="00652909" w:rsidSect="00466A18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3A"/>
    <w:rsid w:val="003E633A"/>
    <w:rsid w:val="00435BA2"/>
    <w:rsid w:val="00466A18"/>
    <w:rsid w:val="00D007E9"/>
    <w:rsid w:val="00D24AE8"/>
    <w:rsid w:val="0C5F6447"/>
    <w:rsid w:val="20E8F19D"/>
    <w:rsid w:val="254A3262"/>
    <w:rsid w:val="51631427"/>
    <w:rsid w:val="66548B9D"/>
    <w:rsid w:val="7F68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6641AA"/>
  <w14:defaultImageDpi w14:val="32767"/>
  <w15:chartTrackingRefBased/>
  <w15:docId w15:val="{1F6B82C2-74E3-2641-96A0-E59C194A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3E633A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E633A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E633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b/>
      <w:sz w:val="26"/>
      <w:szCs w:val="26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"/>
    <w:rsid w:val="003E633A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character" w:styleId="Rubrik2Char" w:customStyle="1">
    <w:name w:val="Rubrik 2 Char"/>
    <w:basedOn w:val="Standardstycketeckensnitt"/>
    <w:link w:val="Rubrik2"/>
    <w:uiPriority w:val="9"/>
    <w:rsid w:val="003E633A"/>
    <w:rPr>
      <w:rFonts w:asciiTheme="majorHAnsi" w:hAnsiTheme="majorHAnsi" w:eastAsiaTheme="majorEastAsia" w:cstheme="majorBidi"/>
      <w:b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3E63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www.sh.se/download/18.609f189f173d7bc9fbe7680/1597234601539/APA_referenser_2020.pdf" TargetMode="Externa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548189B8318C4F96F0369BDBD8D271" ma:contentTypeVersion="4" ma:contentTypeDescription="Skapa ett nytt dokument." ma:contentTypeScope="" ma:versionID="10844c672afc9346109fe9c6107908c0">
  <xsd:schema xmlns:xsd="http://www.w3.org/2001/XMLSchema" xmlns:xs="http://www.w3.org/2001/XMLSchema" xmlns:p="http://schemas.microsoft.com/office/2006/metadata/properties" xmlns:ns2="163c53a3-0bea-48e9-ba50-af4520ccfd7a" xmlns:ns3="d17b8972-339a-402c-a600-7cee3aaee2ce" targetNamespace="http://schemas.microsoft.com/office/2006/metadata/properties" ma:root="true" ma:fieldsID="f1fbd2905e4bef22f89a05a763e093ba" ns2:_="" ns3:_="">
    <xsd:import namespace="163c53a3-0bea-48e9-ba50-af4520ccfd7a"/>
    <xsd:import namespace="d17b8972-339a-402c-a600-7cee3aaee2ce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c53a3-0bea-48e9-ba50-af4520ccfd7a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8972-339a-402c-a600-7cee3aaee2ce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d17b8972-339a-402c-a600-7cee3aaee2ce" xsi:nil="true"/>
    <_lisam_Description xmlns="163c53a3-0bea-48e9-ba50-af4520ccfd7a" xsi:nil="true"/>
  </documentManagement>
</p:properties>
</file>

<file path=customXml/itemProps1.xml><?xml version="1.0" encoding="utf-8"?>
<ds:datastoreItem xmlns:ds="http://schemas.openxmlformats.org/officeDocument/2006/customXml" ds:itemID="{DA9E439B-2F0D-4813-9BC7-3AFA1FABAD13}"/>
</file>

<file path=customXml/itemProps2.xml><?xml version="1.0" encoding="utf-8"?>
<ds:datastoreItem xmlns:ds="http://schemas.openxmlformats.org/officeDocument/2006/customXml" ds:itemID="{894B0387-C468-45BB-A990-50C6C5A1A4CC}"/>
</file>

<file path=customXml/itemProps3.xml><?xml version="1.0" encoding="utf-8"?>
<ds:datastoreItem xmlns:ds="http://schemas.openxmlformats.org/officeDocument/2006/customXml" ds:itemID="{4EA0DE4C-640E-4BEC-BF9C-B004FA53848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Sofie Arnell</dc:creator>
  <keywords/>
  <dc:description/>
  <lastModifiedBy>Sofie Arnell</lastModifiedBy>
  <revision>2</revision>
  <dcterms:created xsi:type="dcterms:W3CDTF">2021-12-10T12:17:00.0000000Z</dcterms:created>
  <dcterms:modified xsi:type="dcterms:W3CDTF">2021-12-13T11:03:03.4615974Z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0x010100DA548189B8318C4F96F0369BDBD8D271</vt:lpwstr>
  </property>
</Properties>
</file>