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28" w:rsidRDefault="008E7DA3">
      <w:r>
        <w:t>Linköpings universitet</w:t>
      </w:r>
    </w:p>
    <w:p w:rsidR="008E7DA3" w:rsidRDefault="008E7DA3">
      <w:pPr>
        <w:pBdr>
          <w:bottom w:val="single" w:sz="6" w:space="1" w:color="auto"/>
        </w:pBdr>
      </w:pPr>
      <w:r>
        <w:t>IKK/Svenska språket</w:t>
      </w:r>
      <w:r>
        <w:tab/>
      </w:r>
      <w:r>
        <w:tab/>
      </w:r>
      <w:r>
        <w:tab/>
      </w:r>
      <w:r>
        <w:tab/>
        <w:t>1 mars 2019</w:t>
      </w:r>
    </w:p>
    <w:p w:rsidR="008E7DA3" w:rsidRDefault="008E7DA3"/>
    <w:p w:rsidR="00EC550B" w:rsidRDefault="00EC550B"/>
    <w:p w:rsidR="008E7DA3" w:rsidRPr="00116D40" w:rsidRDefault="008E7DA3" w:rsidP="008E7DA3">
      <w:pPr>
        <w:pStyle w:val="Rubrik1"/>
        <w:rPr>
          <w:b/>
          <w:color w:val="auto"/>
        </w:rPr>
      </w:pPr>
      <w:r w:rsidRPr="00116D40">
        <w:rPr>
          <w:b/>
          <w:color w:val="auto"/>
        </w:rPr>
        <w:t xml:space="preserve">Litteraturlista för Textanalys, 7.5 </w:t>
      </w:r>
      <w:proofErr w:type="spellStart"/>
      <w:r w:rsidRPr="00116D40">
        <w:rPr>
          <w:b/>
          <w:color w:val="auto"/>
        </w:rPr>
        <w:t>hp</w:t>
      </w:r>
      <w:proofErr w:type="spellEnd"/>
      <w:r w:rsidRPr="00116D40">
        <w:rPr>
          <w:b/>
          <w:color w:val="auto"/>
        </w:rPr>
        <w:t xml:space="preserve">, </w:t>
      </w:r>
      <w:proofErr w:type="spellStart"/>
      <w:r w:rsidRPr="00116D40">
        <w:rPr>
          <w:b/>
          <w:color w:val="auto"/>
        </w:rPr>
        <w:t>vt</w:t>
      </w:r>
      <w:proofErr w:type="spellEnd"/>
      <w:r w:rsidRPr="00116D40">
        <w:rPr>
          <w:b/>
          <w:color w:val="auto"/>
        </w:rPr>
        <w:t xml:space="preserve"> 2019</w:t>
      </w:r>
    </w:p>
    <w:p w:rsidR="008E7DA3" w:rsidRPr="00116D40" w:rsidRDefault="008E7DA3" w:rsidP="008E7DA3">
      <w:pPr>
        <w:pStyle w:val="Rubrik2"/>
        <w:rPr>
          <w:b/>
          <w:color w:val="auto"/>
        </w:rPr>
      </w:pPr>
      <w:proofErr w:type="spellStart"/>
      <w:r w:rsidRPr="00116D40">
        <w:rPr>
          <w:b/>
          <w:color w:val="auto"/>
        </w:rPr>
        <w:t>Kurskod</w:t>
      </w:r>
      <w:proofErr w:type="spellEnd"/>
      <w:r w:rsidRPr="00116D40">
        <w:rPr>
          <w:b/>
          <w:color w:val="auto"/>
        </w:rPr>
        <w:t>: 707G02 och 714G58</w:t>
      </w:r>
    </w:p>
    <w:p w:rsidR="00116D40" w:rsidRDefault="00116D40" w:rsidP="00116D40"/>
    <w:p w:rsidR="00EC550B" w:rsidRDefault="00EC550B" w:rsidP="00116D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</w:pPr>
    </w:p>
    <w:p w:rsidR="00116D40" w:rsidRDefault="00116D40" w:rsidP="00116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Texter som ska analyseras – och </w:t>
      </w:r>
      <w:proofErr w:type="spellStart"/>
      <w:r>
        <w:rPr>
          <w:rStyle w:val="spellingerror"/>
          <w:rFonts w:ascii="Georgia" w:hAnsi="Georgia" w:cs="Segoe UI"/>
          <w:i/>
          <w:iCs/>
          <w:color w:val="000000"/>
          <w:sz w:val="21"/>
          <w:szCs w:val="21"/>
        </w:rPr>
        <w:t>ev</w:t>
      </w:r>
      <w:proofErr w:type="spellEnd"/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 någon mer teorilitteratur – tillkommer. Dessa tillhandahålls av undervisande lärare, antingen digitalt via </w:t>
      </w:r>
      <w:proofErr w:type="spellStart"/>
      <w:r>
        <w:rPr>
          <w:rStyle w:val="spellingerror"/>
          <w:rFonts w:ascii="Georgia" w:hAnsi="Georgia" w:cs="Segoe UI"/>
          <w:i/>
          <w:iCs/>
          <w:color w:val="000000"/>
          <w:sz w:val="21"/>
          <w:szCs w:val="21"/>
        </w:rPr>
        <w:t>Lisam</w:t>
      </w:r>
      <w:proofErr w:type="spellEnd"/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 eller i direkt anslutning till respektive undervisningstillfälle.</w:t>
      </w: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:rsidR="008E7DA3" w:rsidRPr="00116D40" w:rsidRDefault="008E7DA3" w:rsidP="008E7DA3">
      <w:pPr>
        <w:rPr>
          <w:b/>
        </w:rPr>
      </w:pPr>
    </w:p>
    <w:p w:rsidR="00116D40" w:rsidRDefault="00116D40" w:rsidP="00116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1"/>
          <w:szCs w:val="21"/>
        </w:rPr>
        <w:t>KURSLITTERATUR</w:t>
      </w:r>
      <w:r>
        <w:rPr>
          <w:rStyle w:val="eop"/>
          <w:color w:val="000000"/>
          <w:sz w:val="21"/>
          <w:szCs w:val="21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ind w:left="555" w:hanging="55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1"/>
          <w:szCs w:val="21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Georgia" w:hAnsi="Georgia" w:cs="Segoe UI"/>
          <w:color w:val="000000"/>
          <w:sz w:val="21"/>
          <w:szCs w:val="21"/>
        </w:rPr>
        <w:t>Björkvall, Anders (2009). </w:t>
      </w:r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Den visuella texten: multimodal analys i praktiken. </w:t>
      </w:r>
      <w:r>
        <w:rPr>
          <w:rStyle w:val="normaltextrun"/>
          <w:rFonts w:ascii="Georgia" w:hAnsi="Georgia" w:cs="Segoe UI"/>
          <w:color w:val="000000"/>
          <w:sz w:val="21"/>
          <w:szCs w:val="21"/>
        </w:rPr>
        <w:t>Uppsala: Hallgren &amp; Fallgren.</w:t>
      </w: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Georgia" w:hAnsi="Georgia" w:cs="Segoe UI"/>
          <w:color w:val="000000"/>
          <w:sz w:val="21"/>
          <w:szCs w:val="21"/>
        </w:rPr>
        <w:t>Byrman, Gunilla m </w:t>
      </w:r>
      <w:proofErr w:type="spellStart"/>
      <w:r>
        <w:rPr>
          <w:rStyle w:val="spellingerror"/>
          <w:rFonts w:ascii="Georgia" w:hAnsi="Georgia" w:cs="Segoe UI"/>
          <w:color w:val="000000"/>
          <w:sz w:val="21"/>
          <w:szCs w:val="21"/>
        </w:rPr>
        <w:t>fl</w:t>
      </w:r>
      <w:proofErr w:type="spellEnd"/>
      <w:r>
        <w:rPr>
          <w:rStyle w:val="normaltextrun"/>
          <w:rFonts w:ascii="Georgia" w:hAnsi="Georgia" w:cs="Segoe UI"/>
          <w:color w:val="000000"/>
          <w:sz w:val="21"/>
          <w:szCs w:val="21"/>
        </w:rPr>
        <w:t> (2003). ”Varför många företagsledare bär damkläder”. Diskussion om genus och sakprosa. I: Englund, Boel &amp; Ledin, Per (red</w:t>
      </w:r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). Teoretiska perspektiv på sakprosa,</w:t>
      </w:r>
      <w:r>
        <w:rPr>
          <w:rStyle w:val="normaltextrun"/>
          <w:rFonts w:ascii="Georgia" w:hAnsi="Georgia" w:cs="Segoe UI"/>
          <w:color w:val="000000"/>
          <w:sz w:val="21"/>
          <w:szCs w:val="21"/>
        </w:rPr>
        <w:t> sid. 181-202. Lund: Studentlitteratur.</w:t>
      </w: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Georgia" w:hAnsi="Georgia" w:cs="Segoe UI"/>
          <w:color w:val="000000"/>
          <w:sz w:val="21"/>
          <w:szCs w:val="21"/>
        </w:rPr>
        <w:t>Englund, Boel m </w:t>
      </w:r>
      <w:proofErr w:type="spellStart"/>
      <w:r>
        <w:rPr>
          <w:rStyle w:val="spellingerror"/>
          <w:rFonts w:ascii="Georgia" w:hAnsi="Georgia" w:cs="Segoe UI"/>
          <w:color w:val="000000"/>
          <w:sz w:val="21"/>
          <w:szCs w:val="21"/>
        </w:rPr>
        <w:t>fl</w:t>
      </w:r>
      <w:proofErr w:type="spellEnd"/>
      <w:r>
        <w:rPr>
          <w:rStyle w:val="normaltextrun"/>
          <w:rFonts w:ascii="Georgia" w:hAnsi="Georgia" w:cs="Segoe UI"/>
          <w:color w:val="000000"/>
          <w:sz w:val="21"/>
          <w:szCs w:val="21"/>
        </w:rPr>
        <w:t> (2003). Texters auktoritet. I: Englund, Boel &amp; Ledin, Per (red</w:t>
      </w:r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). Teoretiska perspektiv på sakprosa,</w:t>
      </w:r>
      <w:r>
        <w:rPr>
          <w:rStyle w:val="normaltextrun"/>
          <w:rFonts w:ascii="Georgia" w:hAnsi="Georgia" w:cs="Segoe UI"/>
          <w:color w:val="000000"/>
          <w:sz w:val="21"/>
          <w:szCs w:val="21"/>
        </w:rPr>
        <w:t> sid. 161-180. Lund: Studentlitteratur</w:t>
      </w: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>
        <w:rPr>
          <w:rStyle w:val="spellingerror"/>
          <w:rFonts w:ascii="Georgia" w:hAnsi="Georgia" w:cs="Segoe UI"/>
          <w:color w:val="000000"/>
          <w:sz w:val="21"/>
          <w:szCs w:val="21"/>
        </w:rPr>
        <w:t>Hellspong</w:t>
      </w:r>
      <w:proofErr w:type="spellEnd"/>
      <w:r>
        <w:rPr>
          <w:rStyle w:val="normaltextrun"/>
          <w:rFonts w:ascii="Georgia" w:hAnsi="Georgia" w:cs="Segoe UI"/>
          <w:color w:val="000000"/>
          <w:sz w:val="21"/>
          <w:szCs w:val="21"/>
        </w:rPr>
        <w:t>, Lennart &amp; Ledin, Per (1997). </w:t>
      </w:r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Vägar genom texten. Handbok i brukstextanalys</w:t>
      </w:r>
      <w:r>
        <w:rPr>
          <w:rStyle w:val="normaltextrun"/>
          <w:rFonts w:ascii="Georgia" w:hAnsi="Georgia" w:cs="Segoe UI"/>
          <w:color w:val="000000"/>
          <w:sz w:val="21"/>
          <w:szCs w:val="21"/>
        </w:rPr>
        <w:t>. Lund: Studentlitteratur. I: Englund, Boel &amp; Ledin, Per (red</w:t>
      </w:r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). Teoretiska perspektiv på sakprosa,</w:t>
      </w:r>
      <w:r>
        <w:rPr>
          <w:rStyle w:val="normaltextrun"/>
          <w:rFonts w:ascii="Georgia" w:hAnsi="Georgia" w:cs="Segoe UI"/>
          <w:color w:val="000000"/>
          <w:sz w:val="21"/>
          <w:szCs w:val="21"/>
        </w:rPr>
        <w:t> sid. 161-180. Lund: Studentlitteratur.</w:t>
      </w: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Georgia" w:hAnsi="Georgia" w:cs="Segoe UI"/>
          <w:color w:val="000000"/>
          <w:sz w:val="21"/>
          <w:szCs w:val="21"/>
        </w:rPr>
        <w:t>Strömqvist, Siv (2014). </w:t>
      </w:r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Konsten att läsa och skriva</w:t>
      </w:r>
      <w:r>
        <w:rPr>
          <w:rStyle w:val="normaltextrun"/>
          <w:rFonts w:ascii="Georgia" w:hAnsi="Georgia" w:cs="Segoe UI"/>
          <w:color w:val="000000"/>
          <w:sz w:val="21"/>
          <w:szCs w:val="21"/>
        </w:rPr>
        <w:t>. Malmö: Gleerups.</w:t>
      </w: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ind w:left="555" w:hanging="555"/>
        <w:textAlignment w:val="baseline"/>
        <w:rPr>
          <w:rStyle w:val="eop"/>
          <w:rFonts w:ascii="Georgia" w:hAnsi="Georgia" w:cs="Segoe UI"/>
          <w:b/>
          <w:color w:val="000000"/>
          <w:sz w:val="21"/>
          <w:szCs w:val="21"/>
        </w:rPr>
      </w:pPr>
      <w:r>
        <w:rPr>
          <w:rStyle w:val="normaltextrun"/>
          <w:rFonts w:ascii="Georgia" w:hAnsi="Georgia" w:cs="Segoe UI"/>
          <w:b/>
          <w:bCs/>
          <w:color w:val="000000"/>
          <w:sz w:val="21"/>
          <w:szCs w:val="21"/>
        </w:rPr>
        <w:t>Texter som finns i </w:t>
      </w:r>
      <w:proofErr w:type="spellStart"/>
      <w:r>
        <w:rPr>
          <w:rStyle w:val="spellingerror"/>
          <w:rFonts w:ascii="Georgia" w:hAnsi="Georgia" w:cs="Segoe UI"/>
          <w:b/>
          <w:bCs/>
          <w:color w:val="000000"/>
          <w:sz w:val="21"/>
          <w:szCs w:val="21"/>
        </w:rPr>
        <w:t>Lisam</w:t>
      </w:r>
      <w:proofErr w:type="spellEnd"/>
      <w:r w:rsidRPr="00116D40">
        <w:rPr>
          <w:rStyle w:val="eop"/>
          <w:rFonts w:ascii="Georgia" w:hAnsi="Georgia" w:cs="Segoe UI"/>
          <w:b/>
          <w:color w:val="000000"/>
          <w:sz w:val="21"/>
          <w:szCs w:val="21"/>
        </w:rPr>
        <w:t>/är sökbara på nätet</w:t>
      </w:r>
    </w:p>
    <w:p w:rsidR="00116D40" w:rsidRDefault="00116D40" w:rsidP="00116D40">
      <w:pPr>
        <w:pStyle w:val="paragraph"/>
        <w:spacing w:before="0" w:beforeAutospacing="0" w:after="0" w:afterAutospacing="0"/>
        <w:ind w:left="555" w:hanging="555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16D40" w:rsidRDefault="00116D40" w:rsidP="00116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Berge, Kjell Lars &amp; Ledin, Per (2001). Perspektiv på genre. I: </w:t>
      </w:r>
      <w:proofErr w:type="spellStart"/>
      <w:r>
        <w:rPr>
          <w:rStyle w:val="spellingerror"/>
          <w:i/>
          <w:iCs/>
          <w:color w:val="000000"/>
        </w:rPr>
        <w:t>Rhetorica</w:t>
      </w:r>
      <w:proofErr w:type="spellEnd"/>
      <w:r>
        <w:rPr>
          <w:rStyle w:val="normaltextrun"/>
          <w:i/>
          <w:iCs/>
          <w:color w:val="000000"/>
        </w:rPr>
        <w:t> </w:t>
      </w:r>
      <w:proofErr w:type="spellStart"/>
      <w:r>
        <w:rPr>
          <w:rStyle w:val="spellingerror"/>
          <w:i/>
          <w:iCs/>
          <w:color w:val="000000"/>
        </w:rPr>
        <w:t>Scandinavica</w:t>
      </w:r>
      <w:proofErr w:type="spellEnd"/>
      <w:r>
        <w:rPr>
          <w:rStyle w:val="normaltextrun"/>
          <w:color w:val="000000"/>
        </w:rPr>
        <w:t>. 18. s. 4–16. (13 s.) </w:t>
      </w:r>
      <w:r>
        <w:rPr>
          <w:rStyle w:val="eop"/>
          <w:color w:val="000000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ind w:left="555" w:hanging="55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:rsidR="00116D40" w:rsidRPr="00116D40" w:rsidRDefault="00116D40" w:rsidP="00116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Style w:val="normaltextrun"/>
          <w:color w:val="000000"/>
        </w:rPr>
        <w:t>Ehrenberg-Sundin m </w:t>
      </w:r>
      <w:proofErr w:type="spellStart"/>
      <w:r>
        <w:rPr>
          <w:rStyle w:val="spellingerror"/>
          <w:color w:val="000000"/>
        </w:rPr>
        <w:t>fl</w:t>
      </w:r>
      <w:proofErr w:type="spellEnd"/>
      <w:r>
        <w:rPr>
          <w:rStyle w:val="normaltextrun"/>
          <w:color w:val="000000"/>
        </w:rPr>
        <w:t> (2014). </w:t>
      </w:r>
      <w:r>
        <w:rPr>
          <w:rStyle w:val="normaltextrun"/>
          <w:i/>
          <w:iCs/>
          <w:color w:val="000000"/>
        </w:rPr>
        <w:t>Att skriva bättre i jobbet</w:t>
      </w:r>
      <w:r w:rsidR="00EC550B">
        <w:rPr>
          <w:rStyle w:val="normaltextrun"/>
          <w:color w:val="000000"/>
        </w:rPr>
        <w:t>, sid 83-</w:t>
      </w:r>
      <w:r>
        <w:rPr>
          <w:rStyle w:val="normaltextrun"/>
          <w:color w:val="000000"/>
        </w:rPr>
        <w:t>88. </w:t>
      </w:r>
      <w:r>
        <w:rPr>
          <w:rStyle w:val="normaltextrun"/>
          <w:color w:val="000000"/>
          <w:lang w:val="en-US"/>
        </w:rPr>
        <w:t>Stockholm, </w:t>
      </w:r>
      <w:proofErr w:type="spellStart"/>
      <w:r>
        <w:rPr>
          <w:rStyle w:val="spellingerror"/>
          <w:color w:val="000000"/>
          <w:lang w:val="en-US"/>
        </w:rPr>
        <w:t>Norstedts</w:t>
      </w:r>
      <w:proofErr w:type="spellEnd"/>
      <w:r>
        <w:rPr>
          <w:rStyle w:val="normaltextrun"/>
          <w:color w:val="000000"/>
          <w:lang w:val="en-US"/>
        </w:rPr>
        <w:t> </w:t>
      </w:r>
      <w:proofErr w:type="spellStart"/>
      <w:r>
        <w:rPr>
          <w:rStyle w:val="spellingerror"/>
          <w:color w:val="000000"/>
          <w:lang w:val="en-US"/>
        </w:rPr>
        <w:t>juridik</w:t>
      </w:r>
      <w:proofErr w:type="spellEnd"/>
      <w:r>
        <w:rPr>
          <w:rStyle w:val="normaltextrun"/>
          <w:color w:val="000000"/>
          <w:lang w:val="en-US"/>
        </w:rPr>
        <w:t>.</w:t>
      </w:r>
      <w:r w:rsidRPr="00116D40">
        <w:rPr>
          <w:rStyle w:val="eop"/>
          <w:color w:val="000000"/>
          <w:lang w:val="en-US"/>
        </w:rPr>
        <w:t> </w:t>
      </w:r>
    </w:p>
    <w:p w:rsidR="00116D40" w:rsidRPr="00116D40" w:rsidRDefault="00116D40" w:rsidP="00116D40">
      <w:pPr>
        <w:pStyle w:val="paragraph"/>
        <w:spacing w:before="0" w:beforeAutospacing="0" w:after="0" w:afterAutospacing="0"/>
        <w:ind w:left="555" w:hanging="555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116D40">
        <w:rPr>
          <w:rStyle w:val="eop"/>
          <w:color w:val="000000"/>
          <w:lang w:val="en-US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>
        <w:rPr>
          <w:rStyle w:val="normaltextrun"/>
          <w:color w:val="000000"/>
          <w:lang w:val="en-US"/>
        </w:rPr>
        <w:t>Fairclough</w:t>
      </w:r>
      <w:proofErr w:type="spellEnd"/>
      <w:r>
        <w:rPr>
          <w:rStyle w:val="normaltextrun"/>
          <w:color w:val="000000"/>
          <w:lang w:val="en-US"/>
        </w:rPr>
        <w:t>, Norman (1993). </w:t>
      </w:r>
      <w:r>
        <w:rPr>
          <w:rStyle w:val="normaltextrun"/>
          <w:i/>
          <w:iCs/>
          <w:color w:val="000000"/>
          <w:lang w:val="en-US"/>
        </w:rPr>
        <w:t>Discourse and Social Change</w:t>
      </w:r>
      <w:r>
        <w:rPr>
          <w:rStyle w:val="normaltextrun"/>
          <w:color w:val="000000"/>
          <w:lang w:val="en-US"/>
        </w:rPr>
        <w:t>, </w:t>
      </w:r>
      <w:proofErr w:type="spellStart"/>
      <w:r>
        <w:rPr>
          <w:rStyle w:val="spellingerror"/>
          <w:color w:val="000000"/>
          <w:lang w:val="en-US"/>
        </w:rPr>
        <w:t>kapitel</w:t>
      </w:r>
      <w:proofErr w:type="spellEnd"/>
      <w:r>
        <w:rPr>
          <w:rStyle w:val="normaltextrun"/>
          <w:color w:val="000000"/>
          <w:lang w:val="en-US"/>
        </w:rPr>
        <w:t> 8. </w:t>
      </w:r>
      <w:r>
        <w:rPr>
          <w:rStyle w:val="normaltextrun"/>
          <w:color w:val="000000"/>
        </w:rPr>
        <w:t>Cambridge: </w:t>
      </w:r>
      <w:proofErr w:type="spellStart"/>
      <w:r>
        <w:rPr>
          <w:rStyle w:val="spellingerror"/>
          <w:color w:val="000000"/>
        </w:rPr>
        <w:t>Polity</w:t>
      </w:r>
      <w:proofErr w:type="spellEnd"/>
      <w:r>
        <w:rPr>
          <w:rStyle w:val="normaltextrun"/>
          <w:color w:val="000000"/>
        </w:rPr>
        <w:t> Press.</w:t>
      </w:r>
      <w:r>
        <w:rPr>
          <w:rStyle w:val="eop"/>
          <w:color w:val="000000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ind w:left="555" w:hanging="55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>Karlsson, Anna-Malin (2010). I textanalysens utmarker? Om att intressera sig för vad texter gör och för hur de gör det. I: G. Byrman m.fl. (red.), </w:t>
      </w:r>
      <w:r>
        <w:rPr>
          <w:rStyle w:val="normaltextrun"/>
          <w:i/>
          <w:iCs/>
          <w:color w:val="000000"/>
        </w:rPr>
        <w:t>Svensson och svenskan. Med sinnen känsliga för språk. Festskrift till Jan Svensson den 24 januari 2010. </w:t>
      </w:r>
      <w:r>
        <w:rPr>
          <w:rStyle w:val="normaltextrun"/>
          <w:color w:val="000000"/>
        </w:rPr>
        <w:t>Lund: Lunds universitet. s. 162–174. (13 s.) </w:t>
      </w:r>
      <w:hyperlink r:id="rId4" w:tgtFrame="_blank" w:history="1">
        <w:r>
          <w:rPr>
            <w:rStyle w:val="normaltextrun"/>
            <w:color w:val="0000FF"/>
            <w:u w:val="single"/>
          </w:rPr>
          <w:t>http://urn.kb.se/resolve?urn=urn:nbn:se:vxu:diva-6892</w:t>
        </w:r>
      </w:hyperlink>
      <w:r>
        <w:rPr>
          <w:rStyle w:val="eop"/>
          <w:color w:val="000000"/>
        </w:rPr>
        <w:t> </w:t>
      </w:r>
    </w:p>
    <w:p w:rsidR="00232A95" w:rsidRDefault="00232A95" w:rsidP="00116D4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:rsidR="00232A95" w:rsidRDefault="00232A95" w:rsidP="00232A95">
      <w:pPr>
        <w:rPr>
          <w:sz w:val="22"/>
        </w:rPr>
      </w:pPr>
      <w:r>
        <w:lastRenderedPageBreak/>
        <w:t>Keevallik, Leelo och Broth, Mathias (red.) 2019/u</w:t>
      </w:r>
      <w:r w:rsidR="00EC550B">
        <w:t xml:space="preserve">nder </w:t>
      </w:r>
      <w:r>
        <w:t>u</w:t>
      </w:r>
      <w:r w:rsidR="00EC550B">
        <w:t>tgivning</w:t>
      </w:r>
      <w:r>
        <w:t xml:space="preserve">. </w:t>
      </w:r>
      <w:r w:rsidRPr="00EC550B">
        <w:rPr>
          <w:i/>
        </w:rPr>
        <w:t>Multimodal interaktionsanalys</w:t>
      </w:r>
      <w:r>
        <w:t xml:space="preserve"> (preliminär titel). Lund: Studentlitteratur.</w:t>
      </w:r>
    </w:p>
    <w:p w:rsidR="00232A95" w:rsidRDefault="00232A95" w:rsidP="00232A95">
      <w:pPr>
        <w:rPr>
          <w:rStyle w:val="hotkey-layer"/>
          <w:sz w:val="22"/>
        </w:rPr>
      </w:pPr>
      <w:r>
        <w:rPr>
          <w:rStyle w:val="hotkey-layer"/>
        </w:rPr>
        <w:t>-  Broth, Mathias, Kee</w:t>
      </w:r>
      <w:r w:rsidR="00EC550B">
        <w:rPr>
          <w:rStyle w:val="hotkey-layer"/>
        </w:rPr>
        <w:t xml:space="preserve">vallik, Leelo &amp; Linell, Per: </w:t>
      </w:r>
      <w:r>
        <w:rPr>
          <w:rStyle w:val="hotkey-layer"/>
        </w:rPr>
        <w:t xml:space="preserve">Multimodal interaktionsanalys: en introduktion </w:t>
      </w:r>
    </w:p>
    <w:p w:rsidR="00232A95" w:rsidRPr="00EC550B" w:rsidRDefault="00EC550B" w:rsidP="00EC550B">
      <w:r>
        <w:rPr>
          <w:rStyle w:val="hotkey-layer"/>
        </w:rPr>
        <w:t xml:space="preserve">- Broth, Mathias, Musk, Nigel &amp; Persson, Rasmus </w:t>
      </w:r>
      <w:r w:rsidR="00232A95">
        <w:rPr>
          <w:rStyle w:val="hotkey-layer"/>
        </w:rPr>
        <w:t xml:space="preserve">Material: Att arbeta med data. Inspelning, transkription och identifikation av relevanta fenomen </w:t>
      </w:r>
    </w:p>
    <w:p w:rsidR="00116D40" w:rsidRDefault="00116D40" w:rsidP="00116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Georgia" w:hAnsi="Georgia" w:cs="Segoe UI"/>
          <w:color w:val="000000"/>
          <w:sz w:val="21"/>
          <w:szCs w:val="21"/>
        </w:rPr>
        <w:t>Ledin, Per (1997). Intertextualitet, smärta och ett mångstämmigt Apotek. I: R. Andersson &amp; P. Åström (utg.), </w:t>
      </w:r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Till Barbro. Texter och tolkningar tillägnade Barbro Söderberg den 23 september 1997</w:t>
      </w:r>
      <w:r>
        <w:rPr>
          <w:rStyle w:val="normaltextrun"/>
          <w:rFonts w:ascii="Georgia" w:hAnsi="Georgia" w:cs="Segoe UI"/>
          <w:color w:val="000000"/>
          <w:sz w:val="21"/>
          <w:szCs w:val="21"/>
        </w:rPr>
        <w:t>. MINS 45. Stockholm: Institutionen för nordiska språk. Stockholms universitet. s. 63–86. (24 s.) </w:t>
      </w: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:rsidR="005C56F5" w:rsidRDefault="00116D40" w:rsidP="005C56F5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color w:val="000000"/>
          <w:sz w:val="21"/>
          <w:szCs w:val="21"/>
        </w:rPr>
      </w:pPr>
      <w:r>
        <w:rPr>
          <w:rStyle w:val="normaltextrun"/>
          <w:rFonts w:ascii="Georgia" w:hAnsi="Georgia" w:cs="Segoe UI"/>
          <w:color w:val="000000"/>
          <w:sz w:val="21"/>
          <w:szCs w:val="21"/>
        </w:rPr>
        <w:t>Lind </w:t>
      </w:r>
      <w:r>
        <w:rPr>
          <w:rStyle w:val="spellingerror"/>
          <w:rFonts w:ascii="Georgia" w:hAnsi="Georgia" w:cs="Segoe UI"/>
          <w:color w:val="000000"/>
          <w:sz w:val="21"/>
          <w:szCs w:val="21"/>
        </w:rPr>
        <w:t>Palicki</w:t>
      </w:r>
      <w:r>
        <w:rPr>
          <w:rStyle w:val="normaltextrun"/>
          <w:rFonts w:ascii="Georgia" w:hAnsi="Georgia" w:cs="Segoe UI"/>
          <w:color w:val="000000"/>
          <w:sz w:val="21"/>
          <w:szCs w:val="21"/>
        </w:rPr>
        <w:t>, Lena (2010) </w:t>
      </w:r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Normaliserade föräldrar</w:t>
      </w:r>
      <w:r>
        <w:rPr>
          <w:rStyle w:val="normaltextrun"/>
          <w:rFonts w:ascii="Georgia" w:hAnsi="Georgia" w:cs="Segoe UI"/>
          <w:color w:val="000000"/>
          <w:sz w:val="21"/>
          <w:szCs w:val="21"/>
        </w:rPr>
        <w:t>. </w:t>
      </w:r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En undersökning av Försäkringskassans broschyrer 1974–2007, </w:t>
      </w:r>
      <w:r>
        <w:rPr>
          <w:rStyle w:val="normaltextrun"/>
          <w:rFonts w:ascii="Georgia" w:hAnsi="Georgia" w:cs="Segoe UI"/>
          <w:color w:val="000000"/>
          <w:sz w:val="21"/>
          <w:szCs w:val="21"/>
        </w:rPr>
        <w:t>kapitel 2. (Studier från Örebro i svenska språket 6.) Örebro: Örebro universitet.</w:t>
      </w: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  <w:hyperlink r:id="rId5" w:history="1">
        <w:r w:rsidR="005C56F5" w:rsidRPr="00F07220">
          <w:rPr>
            <w:rStyle w:val="Hyperlnk"/>
            <w:rFonts w:ascii="Georgia" w:hAnsi="Georgia" w:cs="Segoe UI"/>
            <w:sz w:val="21"/>
            <w:szCs w:val="21"/>
          </w:rPr>
          <w:t>http://oru.diva-portal.org/smash/get/diva2:309853/FULLTEXT01.pdf</w:t>
        </w:r>
      </w:hyperlink>
    </w:p>
    <w:p w:rsidR="005C56F5" w:rsidRDefault="005C56F5" w:rsidP="005C56F5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color w:val="000000"/>
          <w:sz w:val="21"/>
          <w:szCs w:val="21"/>
        </w:rPr>
      </w:pPr>
    </w:p>
    <w:p w:rsidR="00116D40" w:rsidRPr="005C56F5" w:rsidRDefault="00116D40" w:rsidP="005C56F5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color w:val="000000"/>
          <w:sz w:val="21"/>
          <w:szCs w:val="21"/>
        </w:rPr>
      </w:pPr>
      <w:r>
        <w:rPr>
          <w:rStyle w:val="normaltextrun"/>
          <w:rFonts w:ascii="Georgia" w:hAnsi="Georgia" w:cs="Segoe UI"/>
          <w:color w:val="000000"/>
          <w:sz w:val="21"/>
          <w:szCs w:val="21"/>
        </w:rPr>
        <w:t>Nord, Andreas (2017). </w:t>
      </w:r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Klarspråksarbete och yrkeslivsskrivande. En forskningsöversikt</w:t>
      </w:r>
      <w:r>
        <w:rPr>
          <w:rStyle w:val="normaltextrun"/>
          <w:rFonts w:ascii="Georgia" w:hAnsi="Georgia" w:cs="Segoe UI"/>
          <w:color w:val="000000"/>
          <w:sz w:val="21"/>
          <w:szCs w:val="21"/>
        </w:rPr>
        <w:t>. Rapporter från Språkrådet, nr 7. </w:t>
      </w:r>
      <w:hyperlink r:id="rId6" w:tgtFrame="_blank" w:history="1">
        <w:r>
          <w:rPr>
            <w:rStyle w:val="normaltextrun"/>
            <w:rFonts w:ascii="Georgia" w:hAnsi="Georgia" w:cs="Segoe UI"/>
            <w:color w:val="0000FF"/>
            <w:sz w:val="21"/>
            <w:szCs w:val="21"/>
            <w:u w:val="single"/>
          </w:rPr>
          <w:t>http://www.sprakochfolkminnen.se/download/18.40d7617f15bc7df6575a897/1496041493109/Klarspr%C3%A5ksarbete%20och%20yrkeslivsskrivande.pdf</w:t>
        </w:r>
      </w:hyperlink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Georgia" w:hAnsi="Georgia" w:cs="Segoe UI"/>
          <w:color w:val="000000"/>
          <w:sz w:val="21"/>
          <w:szCs w:val="21"/>
          <w:lang w:val="en-US"/>
        </w:rPr>
        <w:t xml:space="preserve">Van </w:t>
      </w:r>
      <w:proofErr w:type="spellStart"/>
      <w:r>
        <w:rPr>
          <w:rStyle w:val="normaltextrun"/>
          <w:rFonts w:ascii="Georgia" w:hAnsi="Georgia" w:cs="Segoe UI"/>
          <w:color w:val="000000"/>
          <w:sz w:val="21"/>
          <w:szCs w:val="21"/>
          <w:lang w:val="en-US"/>
        </w:rPr>
        <w:t>Leeuwen</w:t>
      </w:r>
      <w:proofErr w:type="spellEnd"/>
      <w:r>
        <w:rPr>
          <w:rStyle w:val="normaltextrun"/>
          <w:rFonts w:ascii="Georgia" w:hAnsi="Georgia" w:cs="Segoe UI"/>
          <w:color w:val="000000"/>
          <w:sz w:val="21"/>
          <w:szCs w:val="21"/>
          <w:lang w:val="en-US"/>
        </w:rPr>
        <w:t>, Theo (2006). Critical Discourse Analysis. I Brown, Keith (red.) </w:t>
      </w:r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  <w:lang w:val="en-US"/>
        </w:rPr>
        <w:t>Elsevier Encyclopedia of Language and Linguistics</w:t>
      </w:r>
      <w:r>
        <w:rPr>
          <w:rStyle w:val="normaltextrun"/>
          <w:rFonts w:ascii="Georgia" w:hAnsi="Georgia" w:cs="Segoe UI"/>
          <w:color w:val="000000"/>
          <w:sz w:val="21"/>
          <w:szCs w:val="21"/>
          <w:lang w:val="en-US"/>
        </w:rPr>
        <w:t>, </w:t>
      </w:r>
      <w:proofErr w:type="spellStart"/>
      <w:proofErr w:type="gramStart"/>
      <w:r>
        <w:rPr>
          <w:rStyle w:val="spellingerror"/>
          <w:rFonts w:ascii="Georgia" w:hAnsi="Georgia" w:cs="Segoe UI"/>
          <w:color w:val="000000"/>
          <w:sz w:val="21"/>
          <w:szCs w:val="21"/>
          <w:lang w:val="en-US"/>
        </w:rPr>
        <w:t>sid</w:t>
      </w:r>
      <w:proofErr w:type="spellEnd"/>
      <w:proofErr w:type="gramEnd"/>
      <w:r>
        <w:rPr>
          <w:rStyle w:val="normaltextrun"/>
          <w:rFonts w:ascii="Georgia" w:hAnsi="Georgia" w:cs="Segoe UI"/>
          <w:color w:val="000000"/>
          <w:sz w:val="21"/>
          <w:szCs w:val="21"/>
          <w:lang w:val="en-US"/>
        </w:rPr>
        <w:t> 290-294). </w:t>
      </w:r>
      <w:r>
        <w:rPr>
          <w:rStyle w:val="normaltextrun"/>
          <w:rFonts w:ascii="Georgia" w:hAnsi="Georgia" w:cs="Segoe UI"/>
          <w:color w:val="000000"/>
          <w:sz w:val="21"/>
          <w:szCs w:val="21"/>
        </w:rPr>
        <w:t>Elsevier, UK.</w:t>
      </w: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Georgia" w:hAnsi="Georgia" w:cs="Segoe UI"/>
          <w:color w:val="000000"/>
          <w:sz w:val="21"/>
          <w:szCs w:val="21"/>
        </w:rPr>
        <w:t>Winther Jørgensen, Marianne &amp; Phillips, Louise (2000). </w:t>
      </w:r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Diskursanalys som teori och metod</w:t>
      </w:r>
      <w:r>
        <w:rPr>
          <w:rStyle w:val="normaltextrun"/>
          <w:rFonts w:ascii="Georgia" w:hAnsi="Georgia" w:cs="Segoe UI"/>
          <w:color w:val="000000"/>
          <w:sz w:val="21"/>
          <w:szCs w:val="21"/>
        </w:rPr>
        <w:t>, sid 7-18 . Lund: Studentlitteratur </w:t>
      </w: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ind w:left="555" w:hanging="55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:rsidR="00116D40" w:rsidRDefault="00116D40" w:rsidP="00116D40">
      <w:pPr>
        <w:pStyle w:val="paragraph"/>
        <w:spacing w:before="0" w:beforeAutospacing="0" w:after="0" w:afterAutospacing="0"/>
        <w:ind w:left="555" w:hanging="55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:rsidR="008E7DA3" w:rsidRPr="008E7DA3" w:rsidRDefault="008E7DA3" w:rsidP="008E7DA3"/>
    <w:sectPr w:rsidR="008E7DA3" w:rsidRPr="008E7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61"/>
    <w:rsid w:val="00116D40"/>
    <w:rsid w:val="00232A95"/>
    <w:rsid w:val="002B260C"/>
    <w:rsid w:val="005C56F5"/>
    <w:rsid w:val="008E7DA3"/>
    <w:rsid w:val="00D43661"/>
    <w:rsid w:val="00EC550B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3BE2"/>
  <w15:chartTrackingRefBased/>
  <w15:docId w15:val="{3981E7C0-EA55-4330-BAA2-0DBDAE76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260C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8E7D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E7D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7D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7D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116D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v-SE"/>
    </w:rPr>
  </w:style>
  <w:style w:type="character" w:customStyle="1" w:styleId="normaltextrun">
    <w:name w:val="normaltextrun"/>
    <w:basedOn w:val="Standardstycketeckensnitt"/>
    <w:rsid w:val="00116D40"/>
  </w:style>
  <w:style w:type="character" w:customStyle="1" w:styleId="eop">
    <w:name w:val="eop"/>
    <w:basedOn w:val="Standardstycketeckensnitt"/>
    <w:rsid w:val="00116D40"/>
  </w:style>
  <w:style w:type="character" w:customStyle="1" w:styleId="spellingerror">
    <w:name w:val="spellingerror"/>
    <w:basedOn w:val="Standardstycketeckensnitt"/>
    <w:rsid w:val="00116D40"/>
  </w:style>
  <w:style w:type="character" w:customStyle="1" w:styleId="hotkey-layer">
    <w:name w:val="hotkey-layer"/>
    <w:basedOn w:val="Standardstycketeckensnitt"/>
    <w:rsid w:val="00232A95"/>
  </w:style>
  <w:style w:type="character" w:styleId="Hyperlnk">
    <w:name w:val="Hyperlink"/>
    <w:basedOn w:val="Standardstycketeckensnitt"/>
    <w:uiPriority w:val="99"/>
    <w:unhideWhenUsed/>
    <w:rsid w:val="005C5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rakochfolkminnen.se/download/18.40d7617f15bc7df6575a897/1496041493109/Klarspr%C3%A5ksarbete%20och%20yrkeslivsskrivande.pd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oru.diva-portal.org/smash/get/diva2:309853/FULLTEXT01.pdf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urn.kb.se/resolve?urn=urn:nbn:se:vxu:diva-6892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4F5E570A3A9D4DA521A48CFC8CF613" ma:contentTypeVersion="4" ma:contentTypeDescription="Skapa ett nytt dokument." ma:contentTypeScope="" ma:versionID="50a215637690ff0283a182d03a87e8d1">
  <xsd:schema xmlns:xsd="http://www.w3.org/2001/XMLSchema" xmlns:xs="http://www.w3.org/2001/XMLSchema" xmlns:p="http://schemas.microsoft.com/office/2006/metadata/properties" xmlns:ns2="54eebff3-ef03-41ae-8102-8136a7cf0cb6" xmlns:ns3="b912aaeb-3249-4959-ae32-20a4065db463" targetNamespace="http://schemas.microsoft.com/office/2006/metadata/properties" ma:root="true" ma:fieldsID="7ebf9be5e05c11212ca046f28f605ab4" ns2:_="" ns3:_="">
    <xsd:import namespace="54eebff3-ef03-41ae-8102-8136a7cf0cb6"/>
    <xsd:import namespace="b912aaeb-3249-4959-ae32-20a4065db463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ebff3-ef03-41ae-8102-8136a7cf0cb6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2aaeb-3249-4959-ae32-20a4065db463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b912aaeb-3249-4959-ae32-20a4065db463" xsi:nil="true"/>
    <_lisam_Description xmlns="54eebff3-ef03-41ae-8102-8136a7cf0cb6" xsi:nil="true"/>
  </documentManagement>
</p:properties>
</file>

<file path=customXml/itemProps1.xml><?xml version="1.0" encoding="utf-8"?>
<ds:datastoreItem xmlns:ds="http://schemas.openxmlformats.org/officeDocument/2006/customXml" ds:itemID="{A27C33EC-FD03-4B46-B88B-38FF8D807237}"/>
</file>

<file path=customXml/itemProps2.xml><?xml version="1.0" encoding="utf-8"?>
<ds:datastoreItem xmlns:ds="http://schemas.openxmlformats.org/officeDocument/2006/customXml" ds:itemID="{CD3470F1-E6F6-4385-BE91-6DAD2E9EED91}"/>
</file>

<file path=customXml/itemProps3.xml><?xml version="1.0" encoding="utf-8"?>
<ds:datastoreItem xmlns:ds="http://schemas.openxmlformats.org/officeDocument/2006/customXml" ds:itemID="{A319BEA5-AEE8-4798-A7E2-4E0C3D3B5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585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Mårdsjö Blume</dc:creator>
  <cp:keywords/>
  <dc:description/>
  <cp:lastModifiedBy>Karin Mårdsjö Blume</cp:lastModifiedBy>
  <cp:revision>6</cp:revision>
  <dcterms:created xsi:type="dcterms:W3CDTF">2019-03-01T10:14:00Z</dcterms:created>
  <dcterms:modified xsi:type="dcterms:W3CDTF">2019-03-01T11:41:00Z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0x010100464F5E570A3A9D4DA521A48CFC8CF613</vt:lpwstr>
  </property>
</Properties>
</file>