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3C7FA" w14:textId="06E14DD1" w:rsidR="003F756E" w:rsidRPr="00527CF5" w:rsidRDefault="003F756E" w:rsidP="003F756E">
      <w:pPr>
        <w:pStyle w:val="Rubrik2"/>
        <w:rPr>
          <w:rFonts w:eastAsiaTheme="majorEastAsia"/>
          <w:lang w:val="en-US"/>
        </w:rPr>
      </w:pPr>
      <w:r w:rsidRPr="00527CF5">
        <w:rPr>
          <w:rFonts w:eastAsiaTheme="majorEastAsia"/>
          <w:lang w:val="en-US"/>
        </w:rPr>
        <w:t>Litteraturlista</w:t>
      </w:r>
      <w:r>
        <w:rPr>
          <w:rFonts w:eastAsiaTheme="majorEastAsia"/>
          <w:lang w:val="en-US"/>
        </w:rPr>
        <w:t xml:space="preserve"> ht 2023</w:t>
      </w:r>
    </w:p>
    <w:p w14:paraId="15ABA135" w14:textId="77777777" w:rsidR="003F756E" w:rsidRPr="00246911" w:rsidRDefault="003F756E" w:rsidP="003F756E">
      <w:pPr>
        <w:rPr>
          <w:sz w:val="24"/>
          <w:szCs w:val="24"/>
        </w:rPr>
      </w:pPr>
      <w:proofErr w:type="spellStart"/>
      <w:r w:rsidRPr="00246911">
        <w:rPr>
          <w:sz w:val="24"/>
          <w:szCs w:val="24"/>
          <w:lang w:val="en-US"/>
        </w:rPr>
        <w:t>Ackesjö</w:t>
      </w:r>
      <w:proofErr w:type="spellEnd"/>
      <w:r w:rsidRPr="00246911">
        <w:rPr>
          <w:sz w:val="24"/>
          <w:szCs w:val="24"/>
          <w:lang w:val="en-US"/>
        </w:rPr>
        <w:t xml:space="preserve">, H. (2021). Early assessments in the Swedish preschool class: Coexisting logics. </w:t>
      </w:r>
      <w:r w:rsidRPr="00246911">
        <w:rPr>
          <w:i/>
          <w:iCs/>
          <w:sz w:val="24"/>
          <w:szCs w:val="24"/>
        </w:rPr>
        <w:t>CEPRA-</w:t>
      </w:r>
      <w:proofErr w:type="spellStart"/>
      <w:r w:rsidRPr="00246911">
        <w:rPr>
          <w:i/>
          <w:iCs/>
          <w:sz w:val="24"/>
          <w:szCs w:val="24"/>
        </w:rPr>
        <w:t>Striben</w:t>
      </w:r>
      <w:proofErr w:type="spellEnd"/>
      <w:r w:rsidRPr="00246911">
        <w:rPr>
          <w:sz w:val="24"/>
          <w:szCs w:val="24"/>
        </w:rPr>
        <w:t xml:space="preserve">, (27), 38–49. </w:t>
      </w:r>
      <w:hyperlink r:id="rId6" w:history="1">
        <w:r w:rsidRPr="00246911">
          <w:rPr>
            <w:rStyle w:val="Hyperlnk"/>
            <w:color w:val="auto"/>
            <w:sz w:val="24"/>
            <w:szCs w:val="24"/>
          </w:rPr>
          <w:t>https://doi.org/10.17896/UCN.cepra.n27.417</w:t>
        </w:r>
      </w:hyperlink>
    </w:p>
    <w:p w14:paraId="74542A7E" w14:textId="77777777" w:rsidR="003F756E" w:rsidRPr="003F756E" w:rsidRDefault="003F756E" w:rsidP="003F756E">
      <w:pPr>
        <w:rPr>
          <w:sz w:val="24"/>
          <w:szCs w:val="24"/>
          <w:lang w:val="en-US"/>
        </w:rPr>
      </w:pPr>
      <w:r w:rsidRPr="00246911">
        <w:rPr>
          <w:sz w:val="24"/>
          <w:szCs w:val="24"/>
        </w:rPr>
        <w:t xml:space="preserve">Alatalo, T. (red.) (2019). </w:t>
      </w:r>
      <w:r w:rsidRPr="00246911">
        <w:rPr>
          <w:i/>
          <w:sz w:val="24"/>
          <w:szCs w:val="24"/>
        </w:rPr>
        <w:t>Läsundervisningens grunder</w:t>
      </w:r>
      <w:r w:rsidRPr="00246911">
        <w:rPr>
          <w:sz w:val="24"/>
          <w:szCs w:val="24"/>
        </w:rPr>
        <w:t xml:space="preserve">. </w:t>
      </w:r>
      <w:r w:rsidRPr="003F756E">
        <w:rPr>
          <w:sz w:val="24"/>
          <w:szCs w:val="24"/>
          <w:lang w:val="en-US"/>
        </w:rPr>
        <w:t xml:space="preserve">Malmö: </w:t>
      </w:r>
      <w:proofErr w:type="spellStart"/>
      <w:r w:rsidRPr="003F756E">
        <w:rPr>
          <w:sz w:val="24"/>
          <w:szCs w:val="24"/>
          <w:lang w:val="en-US"/>
        </w:rPr>
        <w:t>Gleerups</w:t>
      </w:r>
      <w:proofErr w:type="spellEnd"/>
      <w:r w:rsidRPr="003F756E">
        <w:rPr>
          <w:sz w:val="24"/>
          <w:szCs w:val="24"/>
          <w:lang w:val="en-US"/>
        </w:rPr>
        <w:t>.</w:t>
      </w:r>
    </w:p>
    <w:p w14:paraId="5BEF2579" w14:textId="77777777" w:rsidR="003F756E" w:rsidRPr="00246911" w:rsidRDefault="003F756E" w:rsidP="003F756E">
      <w:pPr>
        <w:rPr>
          <w:sz w:val="24"/>
          <w:szCs w:val="24"/>
        </w:rPr>
      </w:pPr>
      <w:r w:rsidRPr="003F756E">
        <w:rPr>
          <w:sz w:val="24"/>
          <w:szCs w:val="24"/>
          <w:lang w:val="en-US"/>
        </w:rPr>
        <w:t>Druid-</w:t>
      </w:r>
      <w:proofErr w:type="spellStart"/>
      <w:r w:rsidRPr="003F756E">
        <w:rPr>
          <w:sz w:val="24"/>
          <w:szCs w:val="24"/>
          <w:lang w:val="en-US"/>
        </w:rPr>
        <w:t>Glentow</w:t>
      </w:r>
      <w:proofErr w:type="spellEnd"/>
      <w:r w:rsidRPr="003F756E">
        <w:rPr>
          <w:sz w:val="24"/>
          <w:szCs w:val="24"/>
          <w:lang w:val="en-US"/>
        </w:rPr>
        <w:t xml:space="preserve">, B. (2006). </w:t>
      </w:r>
      <w:r w:rsidRPr="00246911">
        <w:rPr>
          <w:i/>
          <w:sz w:val="24"/>
          <w:szCs w:val="24"/>
        </w:rPr>
        <w:t>Förebygg och åtgärda läs- och skrivsvårigheter: metodisk handbok</w:t>
      </w:r>
      <w:r w:rsidRPr="00246911">
        <w:rPr>
          <w:sz w:val="24"/>
          <w:szCs w:val="24"/>
        </w:rPr>
        <w:t>. Stockholm: Natur &amp; Kultur.</w:t>
      </w:r>
    </w:p>
    <w:p w14:paraId="007D7CFC" w14:textId="77777777" w:rsidR="003F756E" w:rsidRPr="00DD426F" w:rsidRDefault="003F756E" w:rsidP="003F756E">
      <w:pPr>
        <w:rPr>
          <w:sz w:val="24"/>
          <w:szCs w:val="24"/>
        </w:rPr>
      </w:pPr>
      <w:r w:rsidRPr="00DD426F">
        <w:rPr>
          <w:sz w:val="24"/>
          <w:szCs w:val="24"/>
        </w:rPr>
        <w:t>Forsling, K. &amp; Tjernberg, C. (red.) (202</w:t>
      </w:r>
      <w:r>
        <w:rPr>
          <w:sz w:val="24"/>
          <w:szCs w:val="24"/>
        </w:rPr>
        <w:t>3</w:t>
      </w:r>
      <w:r w:rsidRPr="00DD426F">
        <w:rPr>
          <w:sz w:val="24"/>
          <w:szCs w:val="24"/>
        </w:rPr>
        <w:t xml:space="preserve">). </w:t>
      </w:r>
      <w:r w:rsidRPr="00DD426F">
        <w:rPr>
          <w:i/>
          <w:sz w:val="24"/>
          <w:szCs w:val="24"/>
        </w:rPr>
        <w:t>Skrivundervisningens grunder</w:t>
      </w:r>
      <w:r w:rsidRPr="00DD426F">
        <w:rPr>
          <w:sz w:val="24"/>
          <w:szCs w:val="24"/>
        </w:rPr>
        <w:t>. (Första upplagan). Malmö: Gleerups.</w:t>
      </w:r>
    </w:p>
    <w:p w14:paraId="693083D8" w14:textId="77777777" w:rsidR="003F756E" w:rsidRDefault="003F756E" w:rsidP="003F756E">
      <w:pPr>
        <w:rPr>
          <w:sz w:val="24"/>
          <w:szCs w:val="24"/>
        </w:rPr>
      </w:pPr>
      <w:r w:rsidRPr="00DD426F">
        <w:rPr>
          <w:sz w:val="24"/>
          <w:szCs w:val="24"/>
        </w:rPr>
        <w:t xml:space="preserve">Herrlin, K., Frank, E. (2020). </w:t>
      </w:r>
      <w:r w:rsidRPr="00DD426F">
        <w:rPr>
          <w:i/>
          <w:sz w:val="24"/>
          <w:szCs w:val="24"/>
        </w:rPr>
        <w:t>Konsten att få tänk på pränt</w:t>
      </w:r>
      <w:r w:rsidRPr="00DD426F">
        <w:rPr>
          <w:sz w:val="24"/>
          <w:szCs w:val="24"/>
        </w:rPr>
        <w:t xml:space="preserve">. </w:t>
      </w:r>
      <w:hyperlink r:id="rId7" w:history="1">
        <w:r w:rsidRPr="00FC14A7">
          <w:rPr>
            <w:rStyle w:val="Hyperlnk"/>
            <w:sz w:val="24"/>
            <w:szCs w:val="24"/>
          </w:rPr>
          <w:t>https://larportalen.skolverket.se/a</w:t>
        </w:r>
        <w:r w:rsidRPr="00FC14A7">
          <w:rPr>
            <w:rStyle w:val="Hyperlnk"/>
            <w:sz w:val="24"/>
            <w:szCs w:val="24"/>
          </w:rPr>
          <w:t>p</w:t>
        </w:r>
        <w:r w:rsidRPr="00FC14A7">
          <w:rPr>
            <w:rStyle w:val="Hyperlnk"/>
            <w:sz w:val="24"/>
            <w:szCs w:val="24"/>
          </w:rPr>
          <w:t>i/resource/P03WCPLAR148847</w:t>
        </w:r>
      </w:hyperlink>
    </w:p>
    <w:p w14:paraId="053EED6F" w14:textId="77777777" w:rsidR="003F756E" w:rsidRDefault="003F756E" w:rsidP="003F756E">
      <w:pPr>
        <w:rPr>
          <w:sz w:val="24"/>
          <w:szCs w:val="24"/>
        </w:rPr>
      </w:pPr>
      <w:r w:rsidRPr="00DD426F">
        <w:rPr>
          <w:sz w:val="24"/>
          <w:szCs w:val="24"/>
        </w:rPr>
        <w:t xml:space="preserve">Jönsson, K. (red.) (2016). </w:t>
      </w:r>
      <w:r w:rsidRPr="00DD426F">
        <w:rPr>
          <w:i/>
          <w:sz w:val="24"/>
          <w:szCs w:val="24"/>
        </w:rPr>
        <w:t>Bygga broar och öppna dörrar: att läsa, skriva och samtala om texter i förskola och skola</w:t>
      </w:r>
      <w:r w:rsidRPr="00DD426F">
        <w:rPr>
          <w:sz w:val="24"/>
          <w:szCs w:val="24"/>
        </w:rPr>
        <w:t>. Stockholm: Liber.</w:t>
      </w:r>
    </w:p>
    <w:p w14:paraId="5A2772D8" w14:textId="77777777" w:rsidR="003F756E" w:rsidRPr="00DD426F" w:rsidRDefault="003F756E" w:rsidP="003F756E">
      <w:pPr>
        <w:rPr>
          <w:sz w:val="24"/>
          <w:szCs w:val="24"/>
        </w:rPr>
      </w:pPr>
      <w:r w:rsidRPr="00DD426F">
        <w:rPr>
          <w:sz w:val="24"/>
          <w:szCs w:val="24"/>
        </w:rPr>
        <w:t xml:space="preserve">Skolverket (2019). </w:t>
      </w:r>
      <w:r w:rsidRPr="00DD426F">
        <w:rPr>
          <w:i/>
          <w:sz w:val="24"/>
          <w:szCs w:val="24"/>
        </w:rPr>
        <w:t>Hitta språket Nationellt kartläggningsmaterial i språklig medvetenhet i förskoleklass</w:t>
      </w:r>
      <w:r w:rsidRPr="00DD426F">
        <w:rPr>
          <w:sz w:val="24"/>
          <w:szCs w:val="24"/>
        </w:rPr>
        <w:t xml:space="preserve">. </w:t>
      </w:r>
      <w:hyperlink r:id="rId8" w:history="1">
        <w:r w:rsidRPr="00DD426F">
          <w:rPr>
            <w:color w:val="0563C1" w:themeColor="hyperlink"/>
            <w:sz w:val="24"/>
            <w:szCs w:val="24"/>
            <w:u w:val="single"/>
          </w:rPr>
          <w:t>https://www.skolverket.se/undervisn</w:t>
        </w:r>
        <w:r w:rsidRPr="00DD426F">
          <w:rPr>
            <w:color w:val="0563C1" w:themeColor="hyperlink"/>
            <w:sz w:val="24"/>
            <w:szCs w:val="24"/>
            <w:u w:val="single"/>
          </w:rPr>
          <w:t>i</w:t>
        </w:r>
        <w:r w:rsidRPr="00DD426F">
          <w:rPr>
            <w:color w:val="0563C1" w:themeColor="hyperlink"/>
            <w:sz w:val="24"/>
            <w:szCs w:val="24"/>
            <w:u w:val="single"/>
          </w:rPr>
          <w:t>ng/forskoleklassen/kartlaggning-i-forskoleklassen</w:t>
        </w:r>
      </w:hyperlink>
    </w:p>
    <w:p w14:paraId="366DB929" w14:textId="77777777" w:rsidR="003F756E" w:rsidRPr="00440B6C" w:rsidRDefault="003F756E" w:rsidP="003F756E">
      <w:pPr>
        <w:rPr>
          <w:iCs/>
          <w:sz w:val="24"/>
          <w:szCs w:val="24"/>
        </w:rPr>
      </w:pPr>
      <w:r w:rsidRPr="00DD426F">
        <w:rPr>
          <w:sz w:val="24"/>
          <w:szCs w:val="24"/>
        </w:rPr>
        <w:t>Skolverket (202</w:t>
      </w:r>
      <w:r>
        <w:rPr>
          <w:sz w:val="24"/>
          <w:szCs w:val="24"/>
        </w:rPr>
        <w:t>3</w:t>
      </w:r>
      <w:r w:rsidRPr="00DD426F">
        <w:rPr>
          <w:sz w:val="24"/>
          <w:szCs w:val="24"/>
        </w:rPr>
        <w:t xml:space="preserve">). </w:t>
      </w:r>
      <w:r w:rsidRPr="00DD426F">
        <w:rPr>
          <w:i/>
          <w:sz w:val="24"/>
          <w:szCs w:val="24"/>
        </w:rPr>
        <w:t>Nya språket lyfter</w:t>
      </w:r>
      <w:r w:rsidRPr="00DD426F">
        <w:rPr>
          <w:sz w:val="24"/>
          <w:szCs w:val="24"/>
        </w:rPr>
        <w:t xml:space="preserve"> </w:t>
      </w:r>
      <w:r w:rsidRPr="00DD426F">
        <w:rPr>
          <w:i/>
          <w:sz w:val="24"/>
          <w:szCs w:val="24"/>
        </w:rPr>
        <w:t xml:space="preserve">Bedömningsstöd i svenska och svenska som andraspråk för grundskolans årskurs 1–6. </w:t>
      </w:r>
      <w:hyperlink r:id="rId9" w:history="1">
        <w:r w:rsidRPr="00440B6C">
          <w:rPr>
            <w:rStyle w:val="Hyperlnk"/>
            <w:iCs/>
            <w:sz w:val="24"/>
            <w:szCs w:val="24"/>
          </w:rPr>
          <w:t>https://www.skolverket.se/getFile?file=11236</w:t>
        </w:r>
      </w:hyperlink>
    </w:p>
    <w:p w14:paraId="2A653AEE" w14:textId="77777777" w:rsidR="003F756E" w:rsidRPr="00DD426F" w:rsidRDefault="003F756E" w:rsidP="003F756E">
      <w:pPr>
        <w:rPr>
          <w:sz w:val="24"/>
          <w:szCs w:val="24"/>
        </w:rPr>
      </w:pPr>
      <w:r w:rsidRPr="00DD426F">
        <w:rPr>
          <w:sz w:val="24"/>
          <w:szCs w:val="24"/>
        </w:rPr>
        <w:t xml:space="preserve">Skolverket (2022). </w:t>
      </w:r>
      <w:r w:rsidRPr="00DD426F">
        <w:rPr>
          <w:i/>
          <w:sz w:val="24"/>
          <w:szCs w:val="24"/>
        </w:rPr>
        <w:t>Läroplan för grundskolan, förskoleklassen och fritidshemmet – Lgr22</w:t>
      </w:r>
      <w:r w:rsidRPr="00DD426F">
        <w:rPr>
          <w:sz w:val="24"/>
          <w:szCs w:val="24"/>
        </w:rPr>
        <w:t xml:space="preserve">. </w:t>
      </w:r>
      <w:hyperlink r:id="rId10" w:history="1">
        <w:r w:rsidRPr="00DD426F">
          <w:rPr>
            <w:rStyle w:val="Hyperlnk"/>
            <w:sz w:val="24"/>
            <w:szCs w:val="24"/>
          </w:rPr>
          <w:t>https://www.skolverket.se/publik</w:t>
        </w:r>
        <w:r w:rsidRPr="00DD426F">
          <w:rPr>
            <w:rStyle w:val="Hyperlnk"/>
            <w:sz w:val="24"/>
            <w:szCs w:val="24"/>
          </w:rPr>
          <w:t>a</w:t>
        </w:r>
        <w:r w:rsidRPr="00DD426F">
          <w:rPr>
            <w:rStyle w:val="Hyperlnk"/>
            <w:sz w:val="24"/>
            <w:szCs w:val="24"/>
          </w:rPr>
          <w:t>tionsserier/styrdokument/2022/laroplan-for-grundskolan-forskoleklassen-och-fritidshemmet---lgr22</w:t>
        </w:r>
      </w:hyperlink>
    </w:p>
    <w:p w14:paraId="0892788F" w14:textId="77777777" w:rsidR="003F756E" w:rsidRDefault="003F756E" w:rsidP="003F756E">
      <w:pPr>
        <w:rPr>
          <w:sz w:val="24"/>
          <w:szCs w:val="24"/>
        </w:rPr>
      </w:pPr>
      <w:r w:rsidRPr="00DD426F">
        <w:rPr>
          <w:sz w:val="24"/>
          <w:szCs w:val="24"/>
        </w:rPr>
        <w:t xml:space="preserve">Wolff, U. (2017). </w:t>
      </w:r>
      <w:r w:rsidRPr="00DD426F">
        <w:rPr>
          <w:i/>
          <w:sz w:val="24"/>
          <w:szCs w:val="24"/>
        </w:rPr>
        <w:t xml:space="preserve">Ordavkodning och </w:t>
      </w:r>
      <w:proofErr w:type="spellStart"/>
      <w:r w:rsidRPr="00DD426F">
        <w:rPr>
          <w:i/>
          <w:sz w:val="24"/>
          <w:szCs w:val="24"/>
        </w:rPr>
        <w:t>läsflyt</w:t>
      </w:r>
      <w:proofErr w:type="spellEnd"/>
      <w:r w:rsidRPr="00DD426F">
        <w:rPr>
          <w:sz w:val="24"/>
          <w:szCs w:val="24"/>
        </w:rPr>
        <w:t xml:space="preserve">. </w:t>
      </w:r>
      <w:hyperlink r:id="rId11" w:history="1">
        <w:r w:rsidRPr="00FC14A7">
          <w:rPr>
            <w:rStyle w:val="Hyperlnk"/>
            <w:sz w:val="24"/>
            <w:szCs w:val="24"/>
          </w:rPr>
          <w:t>https://larportalen.skolverket.se/api/resource/P03WCPLAR149349</w:t>
        </w:r>
      </w:hyperlink>
    </w:p>
    <w:p w14:paraId="6B2431BC" w14:textId="06FDFC74" w:rsidR="003F756E" w:rsidRDefault="003F756E" w:rsidP="003F756E">
      <w:pPr>
        <w:rPr>
          <w:sz w:val="24"/>
          <w:szCs w:val="24"/>
        </w:rPr>
      </w:pPr>
      <w:r w:rsidRPr="00500392">
        <w:rPr>
          <w:sz w:val="24"/>
          <w:szCs w:val="24"/>
        </w:rPr>
        <w:t xml:space="preserve">Fler artiklar </w:t>
      </w:r>
      <w:r>
        <w:rPr>
          <w:sz w:val="24"/>
          <w:szCs w:val="24"/>
        </w:rPr>
        <w:t>kan tillkomma.</w:t>
      </w:r>
    </w:p>
    <w:p w14:paraId="6694F29B" w14:textId="77777777" w:rsidR="003F756E" w:rsidRPr="00500392" w:rsidRDefault="003F756E" w:rsidP="003F756E">
      <w:pPr>
        <w:rPr>
          <w:sz w:val="24"/>
          <w:szCs w:val="24"/>
        </w:rPr>
      </w:pPr>
    </w:p>
    <w:p w14:paraId="7B2C0124" w14:textId="77777777" w:rsidR="003F756E" w:rsidRPr="00DD426F" w:rsidRDefault="003F756E" w:rsidP="003F756E">
      <w:pPr>
        <w:pStyle w:val="Rubrik2"/>
        <w:rPr>
          <w:rFonts w:eastAsiaTheme="majorEastAsia"/>
          <w:sz w:val="24"/>
          <w:szCs w:val="24"/>
        </w:rPr>
      </w:pPr>
      <w:r w:rsidRPr="00DD426F">
        <w:rPr>
          <w:rFonts w:eastAsiaTheme="majorEastAsia"/>
          <w:sz w:val="24"/>
          <w:szCs w:val="24"/>
        </w:rPr>
        <w:t>Referenslitteratur</w:t>
      </w:r>
    </w:p>
    <w:p w14:paraId="6234C44D" w14:textId="77777777" w:rsidR="003F756E" w:rsidRPr="00500392" w:rsidRDefault="003F756E" w:rsidP="003F756E">
      <w:pPr>
        <w:rPr>
          <w:sz w:val="24"/>
          <w:szCs w:val="24"/>
        </w:rPr>
      </w:pPr>
      <w:proofErr w:type="spellStart"/>
      <w:r w:rsidRPr="00500392">
        <w:rPr>
          <w:sz w:val="24"/>
          <w:szCs w:val="24"/>
        </w:rPr>
        <w:t>Bjar</w:t>
      </w:r>
      <w:proofErr w:type="spellEnd"/>
      <w:r w:rsidRPr="00500392">
        <w:rPr>
          <w:sz w:val="24"/>
          <w:szCs w:val="24"/>
        </w:rPr>
        <w:t xml:space="preserve">, L. &amp; </w:t>
      </w:r>
      <w:proofErr w:type="spellStart"/>
      <w:r w:rsidRPr="00500392">
        <w:rPr>
          <w:sz w:val="24"/>
          <w:szCs w:val="24"/>
        </w:rPr>
        <w:t>Frylmark</w:t>
      </w:r>
      <w:proofErr w:type="spellEnd"/>
      <w:r w:rsidRPr="00500392">
        <w:rPr>
          <w:sz w:val="24"/>
          <w:szCs w:val="24"/>
        </w:rPr>
        <w:t xml:space="preserve">, A. (red.) (2009). </w:t>
      </w:r>
      <w:r w:rsidRPr="00500392">
        <w:rPr>
          <w:rStyle w:val="Betoning"/>
          <w:color w:val="auto"/>
          <w:sz w:val="24"/>
          <w:szCs w:val="24"/>
        </w:rPr>
        <w:t>Barn läser och skriver: specialpedagogiska perspektiv</w:t>
      </w:r>
      <w:r w:rsidRPr="00500392">
        <w:rPr>
          <w:sz w:val="24"/>
          <w:szCs w:val="24"/>
        </w:rPr>
        <w:t>. (1. uppl.) Lund: Studentlitteratur.</w:t>
      </w:r>
    </w:p>
    <w:p w14:paraId="1D5BB27D" w14:textId="77777777" w:rsidR="003F756E" w:rsidRPr="00DD426F" w:rsidRDefault="003F756E" w:rsidP="003F756E">
      <w:pPr>
        <w:rPr>
          <w:sz w:val="24"/>
          <w:szCs w:val="24"/>
        </w:rPr>
      </w:pPr>
      <w:r w:rsidRPr="00DD426F">
        <w:rPr>
          <w:sz w:val="24"/>
          <w:szCs w:val="24"/>
        </w:rPr>
        <w:t xml:space="preserve">Schött, K. (red.) (2015). </w:t>
      </w:r>
      <w:r w:rsidRPr="00DD426F">
        <w:rPr>
          <w:i/>
          <w:sz w:val="24"/>
          <w:szCs w:val="24"/>
        </w:rPr>
        <w:t>Studentens skrivhandbok</w:t>
      </w:r>
      <w:r w:rsidRPr="00DD426F">
        <w:rPr>
          <w:sz w:val="24"/>
          <w:szCs w:val="24"/>
        </w:rPr>
        <w:t>. Stockholm: Liber.</w:t>
      </w:r>
    </w:p>
    <w:p w14:paraId="61DB2A31" w14:textId="77777777" w:rsidR="003F756E" w:rsidRPr="00DD426F" w:rsidRDefault="003F756E" w:rsidP="003F756E">
      <w:pPr>
        <w:rPr>
          <w:sz w:val="24"/>
          <w:szCs w:val="24"/>
        </w:rPr>
      </w:pPr>
    </w:p>
    <w:p w14:paraId="4877F46B" w14:textId="77777777" w:rsidR="00952DA7" w:rsidRDefault="00952DA7"/>
    <w:sectPr w:rsidR="00952DA7" w:rsidSect="000D79D5">
      <w:headerReference w:type="first" r:id="rId12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EBC3B" w14:textId="77777777" w:rsidR="003F756E" w:rsidRDefault="003F756E" w:rsidP="003F756E">
      <w:pPr>
        <w:spacing w:before="0" w:after="0" w:line="240" w:lineRule="auto"/>
      </w:pPr>
      <w:r>
        <w:separator/>
      </w:r>
    </w:p>
  </w:endnote>
  <w:endnote w:type="continuationSeparator" w:id="0">
    <w:p w14:paraId="34A7480D" w14:textId="77777777" w:rsidR="003F756E" w:rsidRDefault="003F756E" w:rsidP="003F756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55B68" w14:textId="77777777" w:rsidR="003F756E" w:rsidRDefault="003F756E" w:rsidP="003F756E">
      <w:pPr>
        <w:spacing w:before="0" w:after="0" w:line="240" w:lineRule="auto"/>
      </w:pPr>
      <w:r>
        <w:separator/>
      </w:r>
    </w:p>
  </w:footnote>
  <w:footnote w:type="continuationSeparator" w:id="0">
    <w:p w14:paraId="1FDDFBB7" w14:textId="77777777" w:rsidR="003F756E" w:rsidRDefault="003F756E" w:rsidP="003F756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B6EE0" w14:textId="43BE7A44" w:rsidR="003F756E" w:rsidRDefault="003F756E" w:rsidP="003F756E">
    <w:pPr>
      <w:pStyle w:val="Underrubrik"/>
    </w:pPr>
    <w:r w:rsidRPr="00B659B2">
      <w:t>Tidigt läs- och skrivlärande med inriktning mot F-3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56E"/>
    <w:rsid w:val="00203AD5"/>
    <w:rsid w:val="003F756E"/>
    <w:rsid w:val="00952DA7"/>
    <w:rsid w:val="00D5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571EE1"/>
  <w15:chartTrackingRefBased/>
  <w15:docId w15:val="{728EBA2E-C56E-45BB-89A0-9ADF341D9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56E"/>
    <w:pPr>
      <w:spacing w:before="100" w:after="200" w:line="276" w:lineRule="auto"/>
    </w:pPr>
    <w:rPr>
      <w:rFonts w:eastAsiaTheme="minorEastAsia"/>
      <w:kern w:val="0"/>
      <w:sz w:val="20"/>
      <w:szCs w:val="20"/>
      <w14:ligatures w14:val="non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F756E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3F756E"/>
    <w:rPr>
      <w:rFonts w:eastAsiaTheme="minorEastAsia"/>
      <w:caps/>
      <w:spacing w:val="15"/>
      <w:kern w:val="0"/>
      <w:sz w:val="20"/>
      <w:szCs w:val="20"/>
      <w:shd w:val="clear" w:color="auto" w:fill="D9E2F3" w:themeFill="accent1" w:themeFillTint="33"/>
      <w14:ligatures w14:val="none"/>
    </w:rPr>
  </w:style>
  <w:style w:type="character" w:styleId="Hyperlnk">
    <w:name w:val="Hyperlink"/>
    <w:basedOn w:val="Standardstycketeckensnitt"/>
    <w:uiPriority w:val="99"/>
    <w:unhideWhenUsed/>
    <w:rsid w:val="003F756E"/>
    <w:rPr>
      <w:color w:val="0563C1" w:themeColor="hyperlink"/>
      <w:u w:val="single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3F756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3F756E"/>
    <w:rPr>
      <w:rFonts w:eastAsiaTheme="minorEastAsia"/>
      <w:caps/>
      <w:color w:val="595959" w:themeColor="text1" w:themeTint="A6"/>
      <w:spacing w:val="10"/>
      <w:kern w:val="0"/>
      <w:sz w:val="21"/>
      <w:szCs w:val="21"/>
      <w14:ligatures w14:val="none"/>
    </w:rPr>
  </w:style>
  <w:style w:type="character" w:styleId="Betoning">
    <w:name w:val="Emphasis"/>
    <w:uiPriority w:val="20"/>
    <w:qFormat/>
    <w:rsid w:val="003F756E"/>
    <w:rPr>
      <w:caps/>
      <w:color w:val="1F3763" w:themeColor="accent1" w:themeShade="7F"/>
      <w:spacing w:val="5"/>
    </w:rPr>
  </w:style>
  <w:style w:type="paragraph" w:styleId="Sidhuvud">
    <w:name w:val="header"/>
    <w:basedOn w:val="Normal"/>
    <w:link w:val="SidhuvudChar"/>
    <w:uiPriority w:val="99"/>
    <w:unhideWhenUsed/>
    <w:rsid w:val="003F756E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F756E"/>
    <w:rPr>
      <w:rFonts w:eastAsiaTheme="minorEastAsia"/>
      <w:kern w:val="0"/>
      <w:sz w:val="20"/>
      <w:szCs w:val="20"/>
      <w14:ligatures w14:val="none"/>
    </w:rPr>
  </w:style>
  <w:style w:type="character" w:styleId="AnvndHyperlnk">
    <w:name w:val="FollowedHyperlink"/>
    <w:basedOn w:val="Standardstycketeckensnitt"/>
    <w:uiPriority w:val="99"/>
    <w:semiHidden/>
    <w:unhideWhenUsed/>
    <w:rsid w:val="003F756E"/>
    <w:rPr>
      <w:color w:val="954F72" w:themeColor="followedHyperlink"/>
      <w:u w:val="single"/>
    </w:rPr>
  </w:style>
  <w:style w:type="paragraph" w:styleId="Sidfot">
    <w:name w:val="footer"/>
    <w:basedOn w:val="Normal"/>
    <w:link w:val="SidfotChar"/>
    <w:uiPriority w:val="99"/>
    <w:unhideWhenUsed/>
    <w:rsid w:val="003F756E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F756E"/>
    <w:rPr>
      <w:rFonts w:eastAsiaTheme="minorEastAsia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olverket.se/undervisning/forskoleklassen/kartlaggning-i-forskoleklasse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arportalen.skolverket.se/api/resource/P03WCPLAR148847" TargetMode="Externa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s://doi.org/10.17896/UCN.cepra.n27.417" TargetMode="External"/><Relationship Id="rId11" Type="http://schemas.openxmlformats.org/officeDocument/2006/relationships/hyperlink" Target="https://larportalen.skolverket.se/api/resource/P03WCPLAR149349" TargetMode="Externa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hyperlink" Target="https://www.skolverket.se/publikationsserier/styrdokument/2022/laroplan-for-grundskolan-forskoleklassen-och-fritidshemmet---lgr2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skolverket.se/getFile?file=1123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229D5AAA7B754D9EC6F91420AE0A9A" ma:contentTypeVersion="2" ma:contentTypeDescription="Skapa ett nytt dokument." ma:contentTypeScope="" ma:versionID="8c7ab972dc5bbdea889af4479b7f6bd4">
  <xsd:schema xmlns:xsd="http://www.w3.org/2001/XMLSchema" xmlns:xs="http://www.w3.org/2001/XMLSchema" xmlns:p="http://schemas.microsoft.com/office/2006/metadata/properties" xmlns:ns2="90e673b5-7dc9-4bb7-aa51-75348095c5ca" xmlns:ns3="2c08792b-bd10-4d0d-b897-152129730d54" targetNamespace="http://schemas.microsoft.com/office/2006/metadata/properties" ma:root="true" ma:fieldsID="7235f79323a9ca2fe91882a614ebb787" ns2:_="" ns3:_="">
    <xsd:import namespace="90e673b5-7dc9-4bb7-aa51-75348095c5ca"/>
    <xsd:import namespace="2c08792b-bd10-4d0d-b897-152129730d54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673b5-7dc9-4bb7-aa51-75348095c5ca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8792b-bd10-4d0d-b897-152129730d54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90e673b5-7dc9-4bb7-aa51-75348095c5ca" xsi:nil="true"/>
    <_lisam_PublishedVersion xmlns="2c08792b-bd10-4d0d-b897-152129730d54" xsi:nil="true"/>
  </documentManagement>
</p:properties>
</file>

<file path=customXml/itemProps1.xml><?xml version="1.0" encoding="utf-8"?>
<ds:datastoreItem xmlns:ds="http://schemas.openxmlformats.org/officeDocument/2006/customXml" ds:itemID="{56D6093A-22CF-4BB7-B1D9-ED4887BA5206}"/>
</file>

<file path=customXml/itemProps2.xml><?xml version="1.0" encoding="utf-8"?>
<ds:datastoreItem xmlns:ds="http://schemas.openxmlformats.org/officeDocument/2006/customXml" ds:itemID="{EBC9E9C4-656F-4DFF-BF72-A4FAE17317DE}"/>
</file>

<file path=customXml/itemProps3.xml><?xml version="1.0" encoding="utf-8"?>
<ds:datastoreItem xmlns:ds="http://schemas.openxmlformats.org/officeDocument/2006/customXml" ds:itemID="{4832DF69-DD2E-49D8-ACB1-5A47B76FEA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1846</Characters>
  <Application>Microsoft Office Word</Application>
  <DocSecurity>0</DocSecurity>
  <Lines>15</Lines>
  <Paragraphs>4</Paragraphs>
  <ScaleCrop>false</ScaleCrop>
  <Company>Linköpings universitet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Jansson</dc:creator>
  <cp:keywords/>
  <dc:description/>
  <cp:lastModifiedBy>Magnus Jansson</cp:lastModifiedBy>
  <cp:revision>1</cp:revision>
  <dcterms:created xsi:type="dcterms:W3CDTF">2023-09-01T06:03:00Z</dcterms:created>
  <dcterms:modified xsi:type="dcterms:W3CDTF">2023-09-01T06:04:00Z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0x01010095229D5AAA7B754D9EC6F91420AE0A9A</vt:lpwstr>
  </property>
</Properties>
</file>