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9834" w14:textId="77777777" w:rsidR="00B63D06" w:rsidRDefault="00B63D06" w:rsidP="00B63D06">
      <w:pPr>
        <w:spacing w:after="200" w:line="276" w:lineRule="auto"/>
        <w:rPr>
          <w:rFonts w:asciiTheme="minorHAnsi" w:hAnsiTheme="minorHAnsi"/>
          <w:b/>
          <w:bCs/>
          <w:snapToGrid w:val="0"/>
          <w:color w:val="156082" w:themeColor="accent1"/>
          <w:sz w:val="28"/>
          <w:szCs w:val="28"/>
        </w:rPr>
      </w:pPr>
      <w:r w:rsidRPr="007C1FC3">
        <w:rPr>
          <w:rFonts w:asciiTheme="minorHAnsi" w:hAnsiTheme="minorHAnsi"/>
          <w:b/>
          <w:bCs/>
          <w:snapToGrid w:val="0"/>
          <w:color w:val="156082" w:themeColor="accent1"/>
          <w:sz w:val="28"/>
          <w:szCs w:val="28"/>
        </w:rPr>
        <w:t>LITTERATUR</w:t>
      </w:r>
    </w:p>
    <w:p w14:paraId="4357CD5F" w14:textId="77777777" w:rsidR="00B63D06" w:rsidRPr="00E86180" w:rsidRDefault="00B63D06" w:rsidP="00B63D06">
      <w:pPr>
        <w:shd w:val="clear" w:color="auto" w:fill="FFFFFF" w:themeFill="background1"/>
        <w:spacing w:line="245" w:lineRule="atLeast"/>
        <w:rPr>
          <w:rFonts w:asciiTheme="minorHAnsi" w:hAnsiTheme="minorHAnsi"/>
        </w:rPr>
      </w:pPr>
      <w:r w:rsidRPr="00B07625">
        <w:rPr>
          <w:rFonts w:asciiTheme="minorHAnsi" w:hAnsiTheme="minorHAnsi"/>
        </w:rPr>
        <w:t xml:space="preserve">Mycket av kursens litteratur som artiklar och e-böcker finns i LiU biblioteks databaser. Logga in med ditt LiU-id så får du tillgång till databaserna. </w:t>
      </w:r>
      <w:r w:rsidRPr="00E86180">
        <w:rPr>
          <w:rFonts w:asciiTheme="minorHAnsi" w:hAnsiTheme="minorHAnsi"/>
        </w:rPr>
        <w:t xml:space="preserve">Övrig litteratur kan du hitta i kursrummet under Dokument. </w:t>
      </w:r>
    </w:p>
    <w:p w14:paraId="1A6E7E1F" w14:textId="77777777" w:rsidR="00B63D06" w:rsidRPr="00E86180" w:rsidRDefault="00B63D06" w:rsidP="00B63D06">
      <w:pPr>
        <w:rPr>
          <w:rFonts w:asciiTheme="minorHAnsi" w:hAnsiTheme="minorHAnsi"/>
        </w:rPr>
      </w:pPr>
    </w:p>
    <w:p w14:paraId="1BE91F1D" w14:textId="77777777" w:rsidR="00B63D06" w:rsidRDefault="00B63D06" w:rsidP="00B63D06">
      <w:pPr>
        <w:spacing w:after="120"/>
        <w:rPr>
          <w:rFonts w:asciiTheme="minorHAnsi" w:hAnsiTheme="minorHAnsi"/>
        </w:rPr>
      </w:pPr>
      <w:bookmarkStart w:id="0" w:name="_Hlk50472477"/>
      <w:proofErr w:type="spellStart"/>
      <w:r>
        <w:rPr>
          <w:rFonts w:asciiTheme="minorHAnsi" w:hAnsiTheme="minorHAnsi"/>
        </w:rPr>
        <w:t>Avendal</w:t>
      </w:r>
      <w:proofErr w:type="spellEnd"/>
      <w:r>
        <w:rPr>
          <w:rFonts w:asciiTheme="minorHAnsi" w:hAnsiTheme="minorHAnsi"/>
        </w:rPr>
        <w:t xml:space="preserve">, C. (2023) </w:t>
      </w:r>
      <w:r w:rsidRPr="00830459">
        <w:rPr>
          <w:rFonts w:asciiTheme="minorHAnsi" w:hAnsiTheme="minorHAnsi"/>
        </w:rPr>
        <w:t>Att förstå barn och unga i sina sammanhang</w:t>
      </w:r>
      <w:r>
        <w:rPr>
          <w:rFonts w:asciiTheme="minorHAnsi" w:hAnsiTheme="minorHAnsi"/>
        </w:rPr>
        <w:t xml:space="preserve">. I </w:t>
      </w:r>
      <w:proofErr w:type="spellStart"/>
      <w:r w:rsidRPr="00520EB1">
        <w:rPr>
          <w:rFonts w:asciiTheme="minorHAnsi" w:hAnsiTheme="minorHAnsi"/>
        </w:rPr>
        <w:t>Forkby</w:t>
      </w:r>
      <w:proofErr w:type="spellEnd"/>
      <w:r>
        <w:rPr>
          <w:rFonts w:asciiTheme="minorHAnsi" w:hAnsiTheme="minorHAnsi"/>
        </w:rPr>
        <w:t xml:space="preserve">, T, </w:t>
      </w:r>
      <w:proofErr w:type="spellStart"/>
      <w:r>
        <w:rPr>
          <w:rFonts w:asciiTheme="minorHAnsi" w:hAnsiTheme="minorHAnsi"/>
        </w:rPr>
        <w:t>Enell</w:t>
      </w:r>
      <w:proofErr w:type="spellEnd"/>
      <w:r>
        <w:rPr>
          <w:rFonts w:asciiTheme="minorHAnsi" w:hAnsiTheme="minorHAnsi"/>
        </w:rPr>
        <w:t xml:space="preserve">, S, och Thulin, J. (Red.) </w:t>
      </w:r>
      <w:r w:rsidRPr="00DC4DC8">
        <w:rPr>
          <w:rFonts w:asciiTheme="minorHAnsi" w:hAnsiTheme="minorHAnsi"/>
          <w:i/>
          <w:iCs/>
        </w:rPr>
        <w:t>Prevention med barn och unga: teori och praktik för socialt och pedagogiskt arbete.</w:t>
      </w:r>
      <w:r>
        <w:rPr>
          <w:rFonts w:asciiTheme="minorHAnsi" w:hAnsiTheme="minorHAnsi"/>
        </w:rPr>
        <w:t xml:space="preserve"> Kapitel 7. Lund: Studentlitteratur.</w:t>
      </w:r>
    </w:p>
    <w:p w14:paraId="595B69AF" w14:textId="77777777" w:rsidR="00B63D06" w:rsidRPr="00FD2F07" w:rsidRDefault="00B63D06" w:rsidP="00B63D06">
      <w:pPr>
        <w:spacing w:after="120"/>
        <w:rPr>
          <w:rFonts w:asciiTheme="minorHAnsi" w:hAnsiTheme="minorHAnsi"/>
        </w:rPr>
      </w:pPr>
      <w:proofErr w:type="spellStart"/>
      <w:r w:rsidRPr="00FD2F07">
        <w:rPr>
          <w:rFonts w:asciiTheme="minorHAnsi" w:hAnsiTheme="minorHAnsi"/>
        </w:rPr>
        <w:t>Bergnéhr</w:t>
      </w:r>
      <w:proofErr w:type="spellEnd"/>
      <w:r w:rsidRPr="00FD2F07">
        <w:rPr>
          <w:rFonts w:asciiTheme="minorHAnsi" w:hAnsiTheme="minorHAnsi"/>
        </w:rPr>
        <w:t xml:space="preserve">, D. (2019) Barnperspektiv, barns perspektiv och barns aktörskap </w:t>
      </w:r>
      <w:r>
        <w:rPr>
          <w:rFonts w:asciiTheme="minorHAnsi" w:hAnsiTheme="minorHAnsi"/>
        </w:rPr>
        <w:t>–</w:t>
      </w:r>
      <w:r w:rsidRPr="00FD2F07">
        <w:rPr>
          <w:rFonts w:asciiTheme="minorHAnsi" w:hAnsiTheme="minorHAnsi"/>
        </w:rPr>
        <w:t xml:space="preserve"> en</w:t>
      </w:r>
      <w:r>
        <w:rPr>
          <w:rFonts w:asciiTheme="minorHAnsi" w:hAnsiTheme="minorHAnsi"/>
        </w:rPr>
        <w:t xml:space="preserve"> </w:t>
      </w:r>
      <w:r w:rsidRPr="00FD2F07">
        <w:rPr>
          <w:rFonts w:asciiTheme="minorHAnsi" w:hAnsiTheme="minorHAnsi"/>
        </w:rPr>
        <w:t xml:space="preserve">begreppsdiskussion. Nordisk tidskrift for </w:t>
      </w:r>
      <w:proofErr w:type="spellStart"/>
      <w:r w:rsidRPr="00FD2F07">
        <w:rPr>
          <w:rFonts w:asciiTheme="minorHAnsi" w:hAnsiTheme="minorHAnsi"/>
        </w:rPr>
        <w:t>pedagogikk</w:t>
      </w:r>
      <w:proofErr w:type="spellEnd"/>
      <w:r w:rsidRPr="00FD2F07">
        <w:rPr>
          <w:rFonts w:asciiTheme="minorHAnsi" w:hAnsiTheme="minorHAnsi"/>
        </w:rPr>
        <w:t xml:space="preserve"> och </w:t>
      </w:r>
      <w:proofErr w:type="spellStart"/>
      <w:r w:rsidRPr="00FD2F07">
        <w:rPr>
          <w:rFonts w:asciiTheme="minorHAnsi" w:hAnsiTheme="minorHAnsi"/>
        </w:rPr>
        <w:t>kritikk</w:t>
      </w:r>
      <w:proofErr w:type="spellEnd"/>
      <w:r w:rsidRPr="00FD2F07">
        <w:rPr>
          <w:rFonts w:asciiTheme="minorHAnsi" w:hAnsiTheme="minorHAnsi"/>
        </w:rPr>
        <w:t xml:space="preserve">, 5: </w:t>
      </w:r>
      <w:proofErr w:type="gramStart"/>
      <w:r w:rsidRPr="00FD2F07">
        <w:rPr>
          <w:rFonts w:asciiTheme="minorHAnsi" w:hAnsiTheme="minorHAnsi"/>
        </w:rPr>
        <w:t>49-61</w:t>
      </w:r>
      <w:proofErr w:type="gramEnd"/>
      <w:r>
        <w:rPr>
          <w:rFonts w:asciiTheme="minorHAnsi" w:hAnsiTheme="minorHAnsi"/>
        </w:rPr>
        <w:t xml:space="preserve">. </w:t>
      </w:r>
      <w:r w:rsidRPr="008F4FDB">
        <w:rPr>
          <w:rFonts w:ascii="Calibri" w:hAnsi="Calibri" w:cs="Calibri"/>
        </w:rPr>
        <w:t>Tillgänglig:</w:t>
      </w:r>
      <w:r>
        <w:t xml:space="preserve"> </w:t>
      </w:r>
      <w:hyperlink r:id="rId4" w:history="1">
        <w:r w:rsidRPr="00C66C6C">
          <w:rPr>
            <w:rStyle w:val="Hyperlnk"/>
            <w:rFonts w:asciiTheme="minorHAnsi" w:hAnsiTheme="minorHAnsi"/>
          </w:rPr>
          <w:t>https://pedagogikkogkritikk.no/index.php/ntpk/article/view/1373/3242</w:t>
        </w:r>
      </w:hyperlink>
      <w:r>
        <w:rPr>
          <w:rFonts w:asciiTheme="minorHAnsi" w:hAnsiTheme="minorHAnsi"/>
        </w:rPr>
        <w:t xml:space="preserve"> </w:t>
      </w:r>
      <w:r w:rsidRPr="00FD2F07">
        <w:rPr>
          <w:rFonts w:asciiTheme="minorHAnsi" w:hAnsiTheme="minorHAnsi"/>
        </w:rPr>
        <w:t xml:space="preserve"> </w:t>
      </w:r>
    </w:p>
    <w:p w14:paraId="22F249B9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proofErr w:type="spellStart"/>
      <w:r w:rsidRPr="00A73865">
        <w:rPr>
          <w:rFonts w:asciiTheme="minorHAnsi" w:hAnsiTheme="minorHAnsi" w:cstheme="minorHAnsi"/>
        </w:rPr>
        <w:t>Bischofberger</w:t>
      </w:r>
      <w:proofErr w:type="spellEnd"/>
      <w:r w:rsidRPr="00A73865">
        <w:rPr>
          <w:rFonts w:asciiTheme="minorHAnsi" w:hAnsiTheme="minorHAnsi" w:cstheme="minorHAnsi"/>
        </w:rPr>
        <w:t xml:space="preserve">, E. (2004) Synen på barnet ur ett etiskt perspektiv. I </w:t>
      </w:r>
      <w:proofErr w:type="spellStart"/>
      <w:r w:rsidRPr="00A73865">
        <w:rPr>
          <w:rFonts w:asciiTheme="minorHAnsi" w:hAnsiTheme="minorHAnsi" w:cstheme="minorHAnsi"/>
        </w:rPr>
        <w:t>Bischofberger</w:t>
      </w:r>
      <w:proofErr w:type="spellEnd"/>
      <w:r w:rsidRPr="00A73865">
        <w:rPr>
          <w:rFonts w:asciiTheme="minorHAnsi" w:hAnsiTheme="minorHAnsi" w:cstheme="minorHAnsi"/>
        </w:rPr>
        <w:t xml:space="preserve">, E., Dahlquist, G., Edwinson Månsson, M. Tingberg, B. &amp; </w:t>
      </w:r>
      <w:proofErr w:type="spellStart"/>
      <w:r w:rsidRPr="00A73865">
        <w:rPr>
          <w:rFonts w:asciiTheme="minorHAnsi" w:hAnsiTheme="minorHAnsi" w:cstheme="minorHAnsi"/>
        </w:rPr>
        <w:t>Ygge</w:t>
      </w:r>
      <w:proofErr w:type="spellEnd"/>
      <w:r w:rsidRPr="00A73865">
        <w:rPr>
          <w:rFonts w:asciiTheme="minorHAnsi" w:hAnsiTheme="minorHAnsi" w:cstheme="minorHAnsi"/>
        </w:rPr>
        <w:t xml:space="preserve">, B-M. (red.), </w:t>
      </w:r>
      <w:r w:rsidRPr="00DC4DC8">
        <w:rPr>
          <w:rFonts w:asciiTheme="minorHAnsi" w:hAnsiTheme="minorHAnsi" w:cstheme="minorHAnsi"/>
          <w:i/>
          <w:iCs/>
        </w:rPr>
        <w:t>Barnet i vården.</w:t>
      </w:r>
      <w:r w:rsidRPr="00A73865">
        <w:rPr>
          <w:rFonts w:asciiTheme="minorHAnsi" w:hAnsiTheme="minorHAnsi" w:cstheme="minorHAnsi"/>
        </w:rPr>
        <w:t xml:space="preserve"> Stockholm: Liber.</w:t>
      </w:r>
    </w:p>
    <w:p w14:paraId="44030E4E" w14:textId="77777777" w:rsidR="00B63D06" w:rsidRPr="00B63D06" w:rsidRDefault="00B63D06" w:rsidP="00B63D06">
      <w:pPr>
        <w:spacing w:after="120"/>
        <w:rPr>
          <w:rFonts w:asciiTheme="minorHAnsi" w:hAnsiTheme="minorHAnsi" w:cstheme="minorHAnsi"/>
        </w:rPr>
      </w:pPr>
      <w:r w:rsidRPr="00A27475">
        <w:rPr>
          <w:rFonts w:asciiTheme="minorHAnsi" w:hAnsiTheme="minorHAnsi" w:cstheme="minorHAnsi"/>
        </w:rPr>
        <w:t>Brinkmann, S. (2014) Diagnoser och patologier förr och nu</w:t>
      </w:r>
      <w:r>
        <w:rPr>
          <w:rFonts w:asciiTheme="minorHAnsi" w:hAnsiTheme="minorHAnsi" w:cstheme="minorHAnsi"/>
        </w:rPr>
        <w:t>.</w:t>
      </w:r>
      <w:r w:rsidRPr="00A27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A27475">
        <w:rPr>
          <w:rFonts w:asciiTheme="minorHAnsi" w:hAnsiTheme="minorHAnsi" w:cstheme="minorHAnsi"/>
        </w:rPr>
        <w:t xml:space="preserve"> Brinkmann, S. (red.) </w:t>
      </w:r>
      <w:r w:rsidRPr="00D72D6D">
        <w:rPr>
          <w:rFonts w:asciiTheme="minorHAnsi" w:hAnsiTheme="minorHAnsi" w:cstheme="minorHAnsi"/>
          <w:i/>
          <w:iCs/>
        </w:rPr>
        <w:t>Den diagnosticerade människan – Sjukdom utan gränser</w:t>
      </w:r>
      <w:r w:rsidRPr="00A27475">
        <w:rPr>
          <w:rFonts w:asciiTheme="minorHAnsi" w:hAnsiTheme="minorHAnsi" w:cstheme="minorHAnsi"/>
        </w:rPr>
        <w:t xml:space="preserve">. </w:t>
      </w:r>
      <w:r w:rsidRPr="00B63D06">
        <w:rPr>
          <w:rFonts w:asciiTheme="minorHAnsi" w:hAnsiTheme="minorHAnsi" w:cstheme="minorHAnsi"/>
        </w:rPr>
        <w:t xml:space="preserve">Lund: Studentlitteratur </w:t>
      </w:r>
    </w:p>
    <w:p w14:paraId="4448A6D8" w14:textId="77777777" w:rsidR="00B63D06" w:rsidRPr="00B60B2F" w:rsidRDefault="00B63D06" w:rsidP="00B63D06">
      <w:pPr>
        <w:spacing w:after="120"/>
        <w:rPr>
          <w:rFonts w:asciiTheme="minorHAnsi" w:hAnsiTheme="minorHAnsi" w:cstheme="minorHAnsi"/>
        </w:rPr>
      </w:pPr>
      <w:r w:rsidRPr="00371E06">
        <w:rPr>
          <w:rFonts w:asciiTheme="minorHAnsi" w:hAnsiTheme="minorHAnsi" w:cstheme="minorHAnsi"/>
          <w:lang w:val="da-DK"/>
        </w:rPr>
        <w:t xml:space="preserve">Goodyear, V., Kerner, C. och </w:t>
      </w:r>
      <w:proofErr w:type="spellStart"/>
      <w:r w:rsidRPr="00371E06">
        <w:rPr>
          <w:rFonts w:asciiTheme="minorHAnsi" w:hAnsiTheme="minorHAnsi" w:cstheme="minorHAnsi"/>
          <w:lang w:val="da-DK"/>
        </w:rPr>
        <w:t>Quennerstedt</w:t>
      </w:r>
      <w:proofErr w:type="spellEnd"/>
      <w:r w:rsidRPr="00371E06">
        <w:rPr>
          <w:rFonts w:asciiTheme="minorHAnsi" w:hAnsiTheme="minorHAnsi" w:cstheme="minorHAnsi"/>
          <w:lang w:val="da-DK"/>
        </w:rPr>
        <w:t xml:space="preserve">, M. 2019. </w:t>
      </w:r>
      <w:r w:rsidRPr="00244D62">
        <w:rPr>
          <w:rFonts w:asciiTheme="minorHAnsi" w:hAnsiTheme="minorHAnsi" w:cstheme="minorHAnsi"/>
          <w:lang w:val="en-US"/>
        </w:rPr>
        <w:t xml:space="preserve">Young </w:t>
      </w:r>
      <w:proofErr w:type="gramStart"/>
      <w:r w:rsidRPr="00244D62">
        <w:rPr>
          <w:rFonts w:asciiTheme="minorHAnsi" w:hAnsiTheme="minorHAnsi" w:cstheme="minorHAnsi"/>
          <w:lang w:val="en-US"/>
        </w:rPr>
        <w:t>people’s uses of</w:t>
      </w:r>
      <w:proofErr w:type="gramEnd"/>
      <w:r w:rsidRPr="00244D62">
        <w:rPr>
          <w:rFonts w:asciiTheme="minorHAnsi" w:hAnsiTheme="minorHAnsi" w:cstheme="minorHAnsi"/>
          <w:lang w:val="en-US"/>
        </w:rPr>
        <w:t xml:space="preserve"> wearable healthy lifestyle tech</w:t>
      </w:r>
      <w:r>
        <w:rPr>
          <w:rFonts w:asciiTheme="minorHAnsi" w:hAnsiTheme="minorHAnsi" w:cstheme="minorHAnsi"/>
          <w:lang w:val="en-US"/>
        </w:rPr>
        <w:t xml:space="preserve">nologies; surveillance, self-surveillance and resistance. </w:t>
      </w:r>
      <w:r w:rsidRPr="00B60B2F">
        <w:rPr>
          <w:rFonts w:asciiTheme="minorHAnsi" w:hAnsiTheme="minorHAnsi" w:cstheme="minorHAnsi"/>
          <w:i/>
          <w:iCs/>
        </w:rPr>
        <w:t xml:space="preserve">Sport, </w:t>
      </w:r>
      <w:proofErr w:type="spellStart"/>
      <w:r w:rsidRPr="00B60B2F">
        <w:rPr>
          <w:rFonts w:asciiTheme="minorHAnsi" w:hAnsiTheme="minorHAnsi" w:cstheme="minorHAnsi"/>
          <w:i/>
          <w:iCs/>
        </w:rPr>
        <w:t>Education</w:t>
      </w:r>
      <w:proofErr w:type="spellEnd"/>
      <w:r w:rsidRPr="00B60B2F">
        <w:rPr>
          <w:rFonts w:asciiTheme="minorHAnsi" w:hAnsiTheme="minorHAnsi" w:cstheme="minorHAnsi"/>
          <w:i/>
          <w:iCs/>
        </w:rPr>
        <w:t xml:space="preserve"> and </w:t>
      </w:r>
      <w:proofErr w:type="spellStart"/>
      <w:r w:rsidRPr="00B60B2F">
        <w:rPr>
          <w:rFonts w:asciiTheme="minorHAnsi" w:hAnsiTheme="minorHAnsi" w:cstheme="minorHAnsi"/>
          <w:i/>
          <w:iCs/>
        </w:rPr>
        <w:t>Society</w:t>
      </w:r>
      <w:proofErr w:type="spellEnd"/>
      <w:r w:rsidRPr="00B60B2F">
        <w:rPr>
          <w:rFonts w:asciiTheme="minorHAnsi" w:hAnsiTheme="minorHAnsi" w:cstheme="minorHAnsi"/>
          <w:i/>
          <w:iCs/>
        </w:rPr>
        <w:t xml:space="preserve"> </w:t>
      </w:r>
      <w:r w:rsidRPr="00B60B2F">
        <w:rPr>
          <w:rFonts w:asciiTheme="minorHAnsi" w:hAnsiTheme="minorHAnsi" w:cstheme="minorHAnsi"/>
        </w:rPr>
        <w:t xml:space="preserve">24(3): </w:t>
      </w:r>
      <w:proofErr w:type="gramStart"/>
      <w:r w:rsidRPr="00B60B2F">
        <w:rPr>
          <w:rFonts w:asciiTheme="minorHAnsi" w:hAnsiTheme="minorHAnsi" w:cstheme="minorHAnsi"/>
        </w:rPr>
        <w:t>212-225</w:t>
      </w:r>
      <w:proofErr w:type="gramEnd"/>
      <w:r w:rsidRPr="00B60B2F">
        <w:rPr>
          <w:rFonts w:asciiTheme="minorHAnsi" w:hAnsiTheme="minorHAnsi" w:cstheme="minorHAnsi"/>
        </w:rPr>
        <w:t>.</w:t>
      </w:r>
    </w:p>
    <w:p w14:paraId="32358483" w14:textId="77777777" w:rsidR="00B63D06" w:rsidRPr="00EA3257" w:rsidRDefault="00B63D06" w:rsidP="00B63D06">
      <w:pPr>
        <w:spacing w:after="120"/>
        <w:rPr>
          <w:rFonts w:asciiTheme="minorHAnsi" w:hAnsiTheme="minorHAnsi" w:cstheme="minorHAnsi"/>
        </w:rPr>
      </w:pPr>
      <w:r w:rsidRPr="00125CC4">
        <w:rPr>
          <w:rFonts w:asciiTheme="minorHAnsi" w:hAnsiTheme="minorHAnsi" w:cstheme="minorHAnsi"/>
        </w:rPr>
        <w:t xml:space="preserve">Hultman, E. (2013). </w:t>
      </w:r>
      <w:r w:rsidRPr="00D72D6D">
        <w:rPr>
          <w:rFonts w:asciiTheme="minorHAnsi" w:hAnsiTheme="minorHAnsi" w:cstheme="minorHAnsi"/>
          <w:i/>
          <w:iCs/>
        </w:rPr>
        <w:t>Barnperspektiv i barnavårdsutredningar: med barns hälsa och barns upplevelser i fokus</w:t>
      </w:r>
      <w:r w:rsidRPr="00EA3257">
        <w:rPr>
          <w:rFonts w:asciiTheme="minorHAnsi" w:hAnsiTheme="minorHAnsi" w:cstheme="minorHAnsi"/>
        </w:rPr>
        <w:t xml:space="preserve"> (</w:t>
      </w:r>
      <w:proofErr w:type="spellStart"/>
      <w:r w:rsidRPr="00EA3257">
        <w:rPr>
          <w:rFonts w:asciiTheme="minorHAnsi" w:hAnsiTheme="minorHAnsi" w:cstheme="minorHAnsi"/>
        </w:rPr>
        <w:t>Doctoral</w:t>
      </w:r>
      <w:proofErr w:type="spellEnd"/>
      <w:r w:rsidRPr="00EA3257">
        <w:rPr>
          <w:rFonts w:asciiTheme="minorHAnsi" w:hAnsiTheme="minorHAnsi" w:cstheme="minorHAnsi"/>
        </w:rPr>
        <w:t xml:space="preserve"> dissertation, Linköping University Electronic Press).</w:t>
      </w:r>
    </w:p>
    <w:p w14:paraId="4A295979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r w:rsidRPr="00092DF7">
        <w:rPr>
          <w:rFonts w:asciiTheme="minorHAnsi" w:hAnsiTheme="minorHAnsi" w:cstheme="minorHAnsi"/>
        </w:rPr>
        <w:t xml:space="preserve">Johannisson, Karin. 2007. Hur skapas en diagnos? Ett historiskt perspektiv. I Hallerstedt, Gunilla (red.) Diagnosens makt. Om kunskap, pengar och lidande. Sid. </w:t>
      </w:r>
      <w:proofErr w:type="gramStart"/>
      <w:r w:rsidRPr="00092DF7">
        <w:rPr>
          <w:rFonts w:asciiTheme="minorHAnsi" w:hAnsiTheme="minorHAnsi" w:cstheme="minorHAnsi"/>
        </w:rPr>
        <w:t>29-41</w:t>
      </w:r>
      <w:proofErr w:type="gramEnd"/>
      <w:r w:rsidRPr="00092DF7">
        <w:rPr>
          <w:rFonts w:asciiTheme="minorHAnsi" w:hAnsiTheme="minorHAnsi" w:cstheme="minorHAnsi"/>
        </w:rPr>
        <w:t xml:space="preserve">. Uddevalla: Daidalos. </w:t>
      </w:r>
    </w:p>
    <w:p w14:paraId="2F5A6687" w14:textId="77777777" w:rsidR="00B63D06" w:rsidRPr="008E5BA4" w:rsidRDefault="00B63D06" w:rsidP="00B63D06">
      <w:pPr>
        <w:spacing w:after="120"/>
        <w:rPr>
          <w:rFonts w:asciiTheme="minorHAnsi" w:hAnsiTheme="minorHAnsi" w:cstheme="minorHAnsi"/>
        </w:rPr>
      </w:pPr>
      <w:r w:rsidRPr="008E5BA4">
        <w:rPr>
          <w:rFonts w:asciiTheme="minorHAnsi" w:hAnsiTheme="minorHAnsi" w:cstheme="minorHAnsi"/>
        </w:rPr>
        <w:t xml:space="preserve">Köhler, M. (2019) Allt väl? </w:t>
      </w:r>
      <w:r w:rsidRPr="00EA3257">
        <w:rPr>
          <w:rFonts w:asciiTheme="minorHAnsi" w:hAnsiTheme="minorHAnsi" w:cstheme="minorHAnsi"/>
        </w:rPr>
        <w:t xml:space="preserve">Om alla barn och varje barns rätt till hälsa. I: </w:t>
      </w:r>
      <w:proofErr w:type="spellStart"/>
      <w:r w:rsidRPr="00EA3257">
        <w:rPr>
          <w:rFonts w:asciiTheme="minorHAnsi" w:hAnsiTheme="minorHAnsi" w:cstheme="minorHAnsi"/>
        </w:rPr>
        <w:t>Ponnert</w:t>
      </w:r>
      <w:proofErr w:type="spellEnd"/>
      <w:r w:rsidRPr="00EA3257">
        <w:rPr>
          <w:rFonts w:asciiTheme="minorHAnsi" w:hAnsiTheme="minorHAnsi" w:cstheme="minorHAnsi"/>
        </w:rPr>
        <w:t xml:space="preserve">, L. och </w:t>
      </w:r>
      <w:proofErr w:type="spellStart"/>
      <w:r w:rsidRPr="00EA3257">
        <w:rPr>
          <w:rFonts w:asciiTheme="minorHAnsi" w:hAnsiTheme="minorHAnsi" w:cstheme="minorHAnsi"/>
        </w:rPr>
        <w:t>Sonander</w:t>
      </w:r>
      <w:proofErr w:type="spellEnd"/>
      <w:r w:rsidRPr="00EA3257">
        <w:rPr>
          <w:rFonts w:asciiTheme="minorHAnsi" w:hAnsiTheme="minorHAnsi" w:cstheme="minorHAnsi"/>
        </w:rPr>
        <w:t xml:space="preserve">, A. (red.), </w:t>
      </w:r>
      <w:r w:rsidRPr="00D72D6D">
        <w:rPr>
          <w:rFonts w:asciiTheme="minorHAnsi" w:hAnsiTheme="minorHAnsi" w:cstheme="minorHAnsi"/>
          <w:i/>
          <w:iCs/>
        </w:rPr>
        <w:t>Perspektiv på barnkonventionen</w:t>
      </w:r>
      <w:r w:rsidRPr="00EA3257">
        <w:rPr>
          <w:rFonts w:asciiTheme="minorHAnsi" w:hAnsiTheme="minorHAnsi" w:cstheme="minorHAnsi"/>
        </w:rPr>
        <w:t xml:space="preserve">. </w:t>
      </w:r>
      <w:r w:rsidRPr="008E5BA4">
        <w:rPr>
          <w:rFonts w:asciiTheme="minorHAnsi" w:hAnsiTheme="minorHAnsi" w:cstheme="minorHAnsi"/>
        </w:rPr>
        <w:t xml:space="preserve">Lund: Studentlitteratur. </w:t>
      </w:r>
    </w:p>
    <w:p w14:paraId="3A1C0E47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r w:rsidRPr="00AC4F1A">
        <w:rPr>
          <w:rFonts w:asciiTheme="minorHAnsi" w:hAnsiTheme="minorHAnsi" w:cstheme="minorHAnsi"/>
        </w:rPr>
        <w:t xml:space="preserve">Lind, J. </w:t>
      </w:r>
      <w:r>
        <w:rPr>
          <w:rFonts w:asciiTheme="minorHAnsi" w:hAnsiTheme="minorHAnsi" w:cstheme="minorHAnsi"/>
        </w:rPr>
        <w:t xml:space="preserve">&amp; Wickström, A. (2024) ”Vem är du att säga hur jag mår?” Tonårstjejer diskuterar representationer av ångest i en svensk </w:t>
      </w:r>
      <w:proofErr w:type="spellStart"/>
      <w:r>
        <w:rPr>
          <w:rFonts w:asciiTheme="minorHAnsi" w:hAnsiTheme="minorHAnsi" w:cstheme="minorHAnsi"/>
        </w:rPr>
        <w:t>influencers</w:t>
      </w:r>
      <w:proofErr w:type="spellEnd"/>
      <w:r>
        <w:rPr>
          <w:rFonts w:asciiTheme="minorHAnsi" w:hAnsiTheme="minorHAnsi" w:cstheme="minorHAnsi"/>
        </w:rPr>
        <w:t xml:space="preserve"> Youtube-video. </w:t>
      </w:r>
      <w:r>
        <w:rPr>
          <w:rFonts w:asciiTheme="minorHAnsi" w:hAnsiTheme="minorHAnsi" w:cstheme="minorHAnsi"/>
          <w:i/>
          <w:iCs/>
        </w:rPr>
        <w:t xml:space="preserve">Nordisk </w:t>
      </w:r>
      <w:proofErr w:type="spellStart"/>
      <w:r>
        <w:rPr>
          <w:rFonts w:asciiTheme="minorHAnsi" w:hAnsiTheme="minorHAnsi" w:cstheme="minorHAnsi"/>
          <w:i/>
          <w:iCs/>
        </w:rPr>
        <w:t>tidsskrift</w:t>
      </w:r>
      <w:proofErr w:type="spellEnd"/>
      <w:r>
        <w:rPr>
          <w:rFonts w:asciiTheme="minorHAnsi" w:hAnsiTheme="minorHAnsi" w:cstheme="minorHAnsi"/>
          <w:i/>
          <w:iCs/>
        </w:rPr>
        <w:t xml:space="preserve"> for ungdomsforskning </w:t>
      </w:r>
      <w:r>
        <w:rPr>
          <w:rFonts w:asciiTheme="minorHAnsi" w:hAnsiTheme="minorHAnsi" w:cstheme="minorHAnsi"/>
        </w:rPr>
        <w:t xml:space="preserve">5(2): </w:t>
      </w:r>
      <w:proofErr w:type="gramStart"/>
      <w:r>
        <w:rPr>
          <w:rFonts w:asciiTheme="minorHAnsi" w:hAnsiTheme="minorHAnsi" w:cstheme="minorHAnsi"/>
        </w:rPr>
        <w:t>1-16</w:t>
      </w:r>
      <w:proofErr w:type="gramEnd"/>
      <w:r>
        <w:rPr>
          <w:rFonts w:asciiTheme="minorHAnsi" w:hAnsiTheme="minorHAnsi" w:cstheme="minorHAnsi"/>
        </w:rPr>
        <w:t xml:space="preserve">. </w:t>
      </w:r>
    </w:p>
    <w:p w14:paraId="615C8D56" w14:textId="77777777" w:rsidR="00B63D06" w:rsidRPr="00B63D06" w:rsidRDefault="00B63D06" w:rsidP="00B63D06">
      <w:pPr>
        <w:spacing w:after="120"/>
        <w:rPr>
          <w:rFonts w:asciiTheme="minorHAnsi" w:hAnsiTheme="minorHAnsi" w:cstheme="minorHAnsi"/>
        </w:rPr>
      </w:pPr>
      <w:r w:rsidRPr="00AC4F1A">
        <w:rPr>
          <w:rFonts w:asciiTheme="minorHAnsi" w:hAnsiTheme="minorHAnsi" w:cstheme="minorHAnsi"/>
        </w:rPr>
        <w:t xml:space="preserve">Parker et al. 2018. </w:t>
      </w:r>
      <w:r w:rsidRPr="00004EBE">
        <w:rPr>
          <w:rFonts w:asciiTheme="minorHAnsi" w:hAnsiTheme="minorHAnsi" w:cstheme="minorHAnsi"/>
        </w:rPr>
        <w:t xml:space="preserve">Mental </w:t>
      </w:r>
      <w:proofErr w:type="spellStart"/>
      <w:r w:rsidRPr="00004EBE">
        <w:rPr>
          <w:rFonts w:asciiTheme="minorHAnsi" w:hAnsiTheme="minorHAnsi" w:cstheme="minorHAnsi"/>
        </w:rPr>
        <w:t>health</w:t>
      </w:r>
      <w:proofErr w:type="spellEnd"/>
      <w:r w:rsidRPr="00004EBE">
        <w:rPr>
          <w:rFonts w:asciiTheme="minorHAnsi" w:hAnsiTheme="minorHAnsi" w:cstheme="minorHAnsi"/>
        </w:rPr>
        <w:t xml:space="preserve"> </w:t>
      </w:r>
      <w:proofErr w:type="spellStart"/>
      <w:r w:rsidRPr="00004EBE">
        <w:rPr>
          <w:rFonts w:asciiTheme="minorHAnsi" w:hAnsiTheme="minorHAnsi" w:cstheme="minorHAnsi"/>
        </w:rPr>
        <w:t>messages</w:t>
      </w:r>
      <w:proofErr w:type="spellEnd"/>
      <w:r w:rsidRPr="00004EBE">
        <w:rPr>
          <w:rFonts w:asciiTheme="minorHAnsi" w:hAnsiTheme="minorHAnsi" w:cstheme="minorHAnsi"/>
        </w:rPr>
        <w:t xml:space="preserve"> in prominent mental </w:t>
      </w:r>
      <w:proofErr w:type="spellStart"/>
      <w:r w:rsidRPr="00004EBE">
        <w:rPr>
          <w:rFonts w:asciiTheme="minorHAnsi" w:hAnsiTheme="minorHAnsi" w:cstheme="minorHAnsi"/>
        </w:rPr>
        <w:t>health</w:t>
      </w:r>
      <w:proofErr w:type="spellEnd"/>
      <w:r w:rsidRPr="00004EBE">
        <w:rPr>
          <w:rFonts w:asciiTheme="minorHAnsi" w:hAnsiTheme="minorHAnsi" w:cstheme="minorHAnsi"/>
        </w:rPr>
        <w:t xml:space="preserve"> </w:t>
      </w:r>
      <w:proofErr w:type="spellStart"/>
      <w:r w:rsidRPr="00004EBE">
        <w:rPr>
          <w:rFonts w:asciiTheme="minorHAnsi" w:hAnsiTheme="minorHAnsi" w:cstheme="minorHAnsi"/>
        </w:rPr>
        <w:t>apps</w:t>
      </w:r>
      <w:proofErr w:type="spellEnd"/>
      <w:r w:rsidRPr="00004EBE">
        <w:rPr>
          <w:rFonts w:asciiTheme="minorHAnsi" w:hAnsiTheme="minorHAnsi" w:cstheme="minorHAnsi"/>
        </w:rPr>
        <w:t xml:space="preserve">. </w:t>
      </w:r>
      <w:r w:rsidRPr="00B63D06">
        <w:rPr>
          <w:rFonts w:asciiTheme="minorHAnsi" w:hAnsiTheme="minorHAnsi" w:cstheme="minorHAnsi"/>
          <w:i/>
          <w:iCs/>
        </w:rPr>
        <w:t xml:space="preserve">Annals </w:t>
      </w:r>
      <w:proofErr w:type="spellStart"/>
      <w:r w:rsidRPr="00B63D06">
        <w:rPr>
          <w:rFonts w:asciiTheme="minorHAnsi" w:hAnsiTheme="minorHAnsi" w:cstheme="minorHAnsi"/>
          <w:i/>
          <w:iCs/>
        </w:rPr>
        <w:t>of</w:t>
      </w:r>
      <w:proofErr w:type="spellEnd"/>
      <w:r w:rsidRPr="00B63D0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63D06">
        <w:rPr>
          <w:rFonts w:asciiTheme="minorHAnsi" w:hAnsiTheme="minorHAnsi" w:cstheme="minorHAnsi"/>
          <w:i/>
          <w:iCs/>
        </w:rPr>
        <w:t>Family</w:t>
      </w:r>
      <w:proofErr w:type="spellEnd"/>
      <w:r w:rsidRPr="00B63D06">
        <w:rPr>
          <w:rFonts w:asciiTheme="minorHAnsi" w:hAnsiTheme="minorHAnsi" w:cstheme="minorHAnsi"/>
          <w:i/>
          <w:iCs/>
        </w:rPr>
        <w:t xml:space="preserve"> Medicine</w:t>
      </w:r>
      <w:r w:rsidRPr="00B63D06">
        <w:rPr>
          <w:rFonts w:asciiTheme="minorHAnsi" w:hAnsiTheme="minorHAnsi" w:cstheme="minorHAnsi"/>
        </w:rPr>
        <w:t xml:space="preserve"> 16(4): </w:t>
      </w:r>
      <w:proofErr w:type="gramStart"/>
      <w:r w:rsidRPr="00B63D06">
        <w:rPr>
          <w:rFonts w:asciiTheme="minorHAnsi" w:hAnsiTheme="minorHAnsi" w:cstheme="minorHAnsi"/>
        </w:rPr>
        <w:t>338-342</w:t>
      </w:r>
      <w:proofErr w:type="gramEnd"/>
      <w:r w:rsidRPr="00B63D06">
        <w:rPr>
          <w:rFonts w:asciiTheme="minorHAnsi" w:hAnsiTheme="minorHAnsi" w:cstheme="minorHAnsi"/>
        </w:rPr>
        <w:t>.</w:t>
      </w:r>
    </w:p>
    <w:p w14:paraId="36A70A63" w14:textId="77777777" w:rsidR="00B63D06" w:rsidRPr="00B60B2F" w:rsidRDefault="00B63D06" w:rsidP="00B63D06">
      <w:pPr>
        <w:spacing w:after="120"/>
        <w:rPr>
          <w:rFonts w:asciiTheme="minorHAnsi" w:hAnsiTheme="minorHAnsi" w:cstheme="minorHAnsi"/>
          <w:lang w:val="en-US"/>
        </w:rPr>
      </w:pPr>
      <w:proofErr w:type="spellStart"/>
      <w:r w:rsidRPr="00B63D06">
        <w:rPr>
          <w:rFonts w:asciiTheme="minorHAnsi" w:hAnsiTheme="minorHAnsi" w:cstheme="minorHAnsi"/>
        </w:rPr>
        <w:t>Pretorius</w:t>
      </w:r>
      <w:proofErr w:type="spellEnd"/>
      <w:r w:rsidRPr="00B63D06">
        <w:rPr>
          <w:rFonts w:asciiTheme="minorHAnsi" w:hAnsiTheme="minorHAnsi" w:cstheme="minorHAnsi"/>
        </w:rPr>
        <w:t xml:space="preserve">, C., </w:t>
      </w:r>
      <w:proofErr w:type="spellStart"/>
      <w:r w:rsidRPr="00B63D06">
        <w:rPr>
          <w:rFonts w:asciiTheme="minorHAnsi" w:hAnsiTheme="minorHAnsi" w:cstheme="minorHAnsi"/>
        </w:rPr>
        <w:t>McCashin</w:t>
      </w:r>
      <w:proofErr w:type="spellEnd"/>
      <w:r w:rsidRPr="00B63D06">
        <w:rPr>
          <w:rFonts w:asciiTheme="minorHAnsi" w:hAnsiTheme="minorHAnsi" w:cstheme="minorHAnsi"/>
        </w:rPr>
        <w:t xml:space="preserve">, D. och </w:t>
      </w:r>
      <w:proofErr w:type="spellStart"/>
      <w:r w:rsidRPr="00B63D06">
        <w:rPr>
          <w:rFonts w:asciiTheme="minorHAnsi" w:hAnsiTheme="minorHAnsi" w:cstheme="minorHAnsi"/>
        </w:rPr>
        <w:t>Coyle</w:t>
      </w:r>
      <w:proofErr w:type="spellEnd"/>
      <w:r w:rsidRPr="00B63D06">
        <w:rPr>
          <w:rFonts w:asciiTheme="minorHAnsi" w:hAnsiTheme="minorHAnsi" w:cstheme="minorHAnsi"/>
        </w:rPr>
        <w:t xml:space="preserve">, D. 2022. </w:t>
      </w:r>
      <w:r>
        <w:rPr>
          <w:rFonts w:asciiTheme="minorHAnsi" w:hAnsiTheme="minorHAnsi" w:cstheme="minorHAnsi"/>
          <w:lang w:val="en-US"/>
        </w:rPr>
        <w:t xml:space="preserve">Mental health professionals as influencers on TikTok and Instagram: What role do they play in mental health literacy and help-seeking? </w:t>
      </w:r>
      <w:r w:rsidRPr="00B60B2F">
        <w:rPr>
          <w:rFonts w:asciiTheme="minorHAnsi" w:hAnsiTheme="minorHAnsi" w:cstheme="minorHAnsi"/>
          <w:i/>
          <w:iCs/>
          <w:lang w:val="en-US"/>
        </w:rPr>
        <w:t xml:space="preserve">Internet Interventions </w:t>
      </w:r>
      <w:r w:rsidRPr="00B60B2F">
        <w:rPr>
          <w:rFonts w:asciiTheme="minorHAnsi" w:hAnsiTheme="minorHAnsi" w:cstheme="minorHAnsi"/>
          <w:lang w:val="en-US"/>
        </w:rPr>
        <w:t xml:space="preserve">30: 1-7. </w:t>
      </w:r>
    </w:p>
    <w:p w14:paraId="41465241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proofErr w:type="spellStart"/>
      <w:r w:rsidRPr="00D67646">
        <w:rPr>
          <w:rFonts w:asciiTheme="minorHAnsi" w:hAnsiTheme="minorHAnsi" w:cstheme="minorHAnsi"/>
          <w:lang w:val="en-US"/>
        </w:rPr>
        <w:t>Quennerstedt</w:t>
      </w:r>
      <w:proofErr w:type="spellEnd"/>
      <w:r w:rsidRPr="00D67646">
        <w:rPr>
          <w:rFonts w:asciiTheme="minorHAnsi" w:hAnsiTheme="minorHAnsi" w:cstheme="minorHAnsi"/>
          <w:lang w:val="en-US"/>
        </w:rPr>
        <w:t xml:space="preserve">, M., Burrows, L. &amp; </w:t>
      </w:r>
      <w:proofErr w:type="spellStart"/>
      <w:r w:rsidRPr="00D67646">
        <w:rPr>
          <w:rFonts w:asciiTheme="minorHAnsi" w:hAnsiTheme="minorHAnsi" w:cstheme="minorHAnsi"/>
          <w:lang w:val="en-US"/>
        </w:rPr>
        <w:t>Maivorsdotter</w:t>
      </w:r>
      <w:proofErr w:type="spellEnd"/>
      <w:r w:rsidRPr="00D67646">
        <w:rPr>
          <w:rFonts w:asciiTheme="minorHAnsi" w:hAnsiTheme="minorHAnsi" w:cstheme="minorHAnsi"/>
          <w:lang w:val="en-US"/>
        </w:rPr>
        <w:t xml:space="preserve">, N. (2010) From teaching young people to be healthy to learning health. </w:t>
      </w:r>
      <w:r w:rsidRPr="00D67646">
        <w:rPr>
          <w:rFonts w:asciiTheme="minorHAnsi" w:hAnsiTheme="minorHAnsi" w:cstheme="minorHAnsi"/>
        </w:rPr>
        <w:t>Utbildning &amp; Demokrati 19(2): 97–112.</w:t>
      </w:r>
    </w:p>
    <w:p w14:paraId="41CE5CBB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proofErr w:type="spellStart"/>
      <w:r w:rsidRPr="00272B17">
        <w:rPr>
          <w:rFonts w:asciiTheme="minorHAnsi" w:hAnsiTheme="minorHAnsi" w:cstheme="minorHAnsi"/>
        </w:rPr>
        <w:t>Rindstedt</w:t>
      </w:r>
      <w:proofErr w:type="spellEnd"/>
      <w:r w:rsidRPr="00272B17">
        <w:rPr>
          <w:rFonts w:asciiTheme="minorHAnsi" w:hAnsiTheme="minorHAnsi" w:cstheme="minorHAnsi"/>
        </w:rPr>
        <w:t xml:space="preserve">, C. (2013) </w:t>
      </w:r>
      <w:r w:rsidRPr="00D72D6D">
        <w:rPr>
          <w:rFonts w:asciiTheme="minorHAnsi" w:hAnsiTheme="minorHAnsi" w:cstheme="minorHAnsi"/>
          <w:i/>
          <w:iCs/>
        </w:rPr>
        <w:t>Barn möter vården</w:t>
      </w:r>
      <w:r w:rsidRPr="00272B17">
        <w:rPr>
          <w:rFonts w:asciiTheme="minorHAnsi" w:hAnsiTheme="minorHAnsi" w:cstheme="minorHAnsi"/>
        </w:rPr>
        <w:t>. Lund: Studentlitteratur.</w:t>
      </w:r>
    </w:p>
    <w:p w14:paraId="24C858F6" w14:textId="77777777" w:rsidR="00B63D06" w:rsidRPr="00592B5A" w:rsidRDefault="00B63D06" w:rsidP="00B63D06">
      <w:pPr>
        <w:spacing w:after="120"/>
        <w:rPr>
          <w:rFonts w:asciiTheme="minorHAnsi" w:hAnsiTheme="minorHAnsi" w:cstheme="minorHAnsi"/>
        </w:rPr>
      </w:pPr>
      <w:r w:rsidRPr="005E6E5D">
        <w:rPr>
          <w:rFonts w:asciiTheme="minorHAnsi" w:hAnsiTheme="minorHAnsi" w:cstheme="minorHAnsi"/>
        </w:rPr>
        <w:t>Stjerna, Marie-Louise (2018) Barnet och hote</w:t>
      </w:r>
      <w:r>
        <w:rPr>
          <w:rFonts w:asciiTheme="minorHAnsi" w:hAnsiTheme="minorHAnsi" w:cstheme="minorHAnsi"/>
        </w:rPr>
        <w:t xml:space="preserve">t från framtiden. Exemplet födoämnesallergi. I: </w:t>
      </w:r>
      <w:r w:rsidRPr="0037283E">
        <w:rPr>
          <w:rFonts w:asciiTheme="minorHAnsi" w:hAnsiTheme="minorHAnsi" w:cstheme="minorHAnsi"/>
        </w:rPr>
        <w:t>Jeppsson Grassman, E. &amp; Olin Lauritzen, S. (red</w:t>
      </w:r>
      <w:r w:rsidRPr="00D72D6D">
        <w:rPr>
          <w:rFonts w:asciiTheme="minorHAnsi" w:hAnsiTheme="minorHAnsi" w:cstheme="minorHAnsi"/>
          <w:i/>
          <w:iCs/>
        </w:rPr>
        <w:t>.) Mellan hälsa och ohälsa: ett livsloppsperspektiv</w:t>
      </w:r>
      <w:r w:rsidRPr="00592B5A">
        <w:rPr>
          <w:rFonts w:asciiTheme="minorHAnsi" w:hAnsiTheme="minorHAnsi" w:cstheme="minorHAnsi"/>
        </w:rPr>
        <w:t xml:space="preserve">. Lund: Studentlitteratur. </w:t>
      </w:r>
      <w:r>
        <w:rPr>
          <w:rFonts w:asciiTheme="minorHAnsi" w:hAnsiTheme="minorHAnsi" w:cstheme="minorHAnsi"/>
        </w:rPr>
        <w:t xml:space="preserve">Kapitel 3. </w:t>
      </w:r>
    </w:p>
    <w:p w14:paraId="3509A5D7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bookmarkStart w:id="1" w:name="_Hlk156477056"/>
      <w:r w:rsidRPr="00A27475">
        <w:rPr>
          <w:rFonts w:asciiTheme="minorHAnsi" w:hAnsiTheme="minorHAnsi" w:cstheme="minorHAnsi"/>
        </w:rPr>
        <w:t xml:space="preserve">Svenaeus, F (2015) ADHD som en samtida kulturdiagnos. </w:t>
      </w:r>
      <w:r w:rsidRPr="00501690">
        <w:rPr>
          <w:rFonts w:asciiTheme="minorHAnsi" w:hAnsiTheme="minorHAnsi" w:cstheme="minorHAnsi"/>
          <w:i/>
          <w:iCs/>
        </w:rPr>
        <w:t>Socialmedicinsk tidskrift</w:t>
      </w:r>
      <w:r w:rsidRPr="00A27475">
        <w:rPr>
          <w:rFonts w:asciiTheme="minorHAnsi" w:hAnsiTheme="minorHAnsi" w:cstheme="minorHAnsi"/>
        </w:rPr>
        <w:t>, 1.</w:t>
      </w:r>
      <w:bookmarkEnd w:id="1"/>
    </w:p>
    <w:p w14:paraId="4E2C0617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r w:rsidRPr="00592B5A">
        <w:rPr>
          <w:rFonts w:asciiTheme="minorHAnsi" w:hAnsiTheme="minorHAnsi" w:cstheme="minorHAnsi"/>
        </w:rPr>
        <w:lastRenderedPageBreak/>
        <w:t xml:space="preserve">Wickström, Anette (2022) Glappet i berättelsen om ungas psykiska hälsa. Symtom som screeningverktyg. I Wickström, A., Morberg </w:t>
      </w:r>
      <w:proofErr w:type="spellStart"/>
      <w:r w:rsidRPr="00592B5A">
        <w:rPr>
          <w:rFonts w:asciiTheme="minorHAnsi" w:hAnsiTheme="minorHAnsi" w:cstheme="minorHAnsi"/>
        </w:rPr>
        <w:t>Jämterud</w:t>
      </w:r>
      <w:proofErr w:type="spellEnd"/>
      <w:r w:rsidRPr="00592B5A">
        <w:rPr>
          <w:rFonts w:asciiTheme="minorHAnsi" w:hAnsiTheme="minorHAnsi" w:cstheme="minorHAnsi"/>
        </w:rPr>
        <w:t xml:space="preserve">, S &amp; </w:t>
      </w:r>
      <w:proofErr w:type="spellStart"/>
      <w:r w:rsidRPr="00592B5A">
        <w:rPr>
          <w:rFonts w:asciiTheme="minorHAnsi" w:hAnsiTheme="minorHAnsi" w:cstheme="minorHAnsi"/>
        </w:rPr>
        <w:t>Zeiler</w:t>
      </w:r>
      <w:proofErr w:type="spellEnd"/>
      <w:r w:rsidRPr="00592B5A">
        <w:rPr>
          <w:rFonts w:asciiTheme="minorHAnsi" w:hAnsiTheme="minorHAnsi" w:cstheme="minorHAnsi"/>
        </w:rPr>
        <w:t xml:space="preserve">, K. (ed.) </w:t>
      </w:r>
      <w:r w:rsidRPr="00501690">
        <w:rPr>
          <w:rFonts w:asciiTheme="minorHAnsi" w:hAnsiTheme="minorHAnsi" w:cstheme="minorHAnsi"/>
          <w:i/>
          <w:iCs/>
        </w:rPr>
        <w:t xml:space="preserve">Screeningens mångsidighet: Dess möjligheter och utmaningar. </w:t>
      </w:r>
      <w:r w:rsidRPr="00592B5A">
        <w:rPr>
          <w:rFonts w:asciiTheme="minorHAnsi" w:hAnsiTheme="minorHAnsi" w:cstheme="minorHAnsi"/>
        </w:rPr>
        <w:t xml:space="preserve">Lund: Nordic </w:t>
      </w:r>
      <w:proofErr w:type="spellStart"/>
      <w:r w:rsidRPr="00592B5A">
        <w:rPr>
          <w:rFonts w:asciiTheme="minorHAnsi" w:hAnsiTheme="minorHAnsi" w:cstheme="minorHAnsi"/>
        </w:rPr>
        <w:t>Academic</w:t>
      </w:r>
      <w:proofErr w:type="spellEnd"/>
      <w:r w:rsidRPr="00592B5A">
        <w:rPr>
          <w:rFonts w:asciiTheme="minorHAnsi" w:hAnsiTheme="minorHAnsi" w:cstheme="minorHAnsi"/>
        </w:rPr>
        <w:t xml:space="preserve"> Press, </w:t>
      </w:r>
      <w:proofErr w:type="spellStart"/>
      <w:r w:rsidRPr="00592B5A">
        <w:rPr>
          <w:rFonts w:asciiTheme="minorHAnsi" w:hAnsiTheme="minorHAnsi" w:cstheme="minorHAnsi"/>
        </w:rPr>
        <w:t>pp</w:t>
      </w:r>
      <w:proofErr w:type="spellEnd"/>
      <w:r w:rsidRPr="00592B5A">
        <w:rPr>
          <w:rFonts w:asciiTheme="minorHAnsi" w:hAnsiTheme="minorHAnsi" w:cstheme="minorHAnsi"/>
        </w:rPr>
        <w:t xml:space="preserve">. </w:t>
      </w:r>
      <w:proofErr w:type="gramStart"/>
      <w:r w:rsidRPr="00592B5A">
        <w:rPr>
          <w:rFonts w:asciiTheme="minorHAnsi" w:hAnsiTheme="minorHAnsi" w:cstheme="minorHAnsi"/>
        </w:rPr>
        <w:t>27-48</w:t>
      </w:r>
      <w:proofErr w:type="gramEnd"/>
      <w:r w:rsidRPr="00592B5A">
        <w:rPr>
          <w:rFonts w:asciiTheme="minorHAnsi" w:hAnsiTheme="minorHAnsi" w:cstheme="minorHAnsi"/>
        </w:rPr>
        <w:t>.</w:t>
      </w:r>
    </w:p>
    <w:p w14:paraId="09F28A28" w14:textId="77777777" w:rsidR="00B63D06" w:rsidRDefault="00B63D06" w:rsidP="00B63D06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Zetterqvist Nelson, K (2012) </w:t>
      </w:r>
      <w:r w:rsidRPr="00081737">
        <w:rPr>
          <w:rFonts w:asciiTheme="minorHAnsi" w:hAnsiTheme="minorHAnsi" w:cstheme="minorHAnsi"/>
        </w:rPr>
        <w:t>Barns perspektiv i forskning om barns psykiska hälsa – förhållningssätt och utmaningar</w:t>
      </w:r>
      <w:r>
        <w:rPr>
          <w:rFonts w:asciiTheme="minorHAnsi" w:hAnsiTheme="minorHAnsi" w:cstheme="minorHAnsi"/>
        </w:rPr>
        <w:t xml:space="preserve">. </w:t>
      </w:r>
      <w:r w:rsidRPr="0086586C">
        <w:rPr>
          <w:rFonts w:asciiTheme="minorHAnsi" w:hAnsiTheme="minorHAnsi" w:cstheme="minorHAnsi"/>
          <w:i/>
          <w:iCs/>
        </w:rPr>
        <w:t>Barn</w:t>
      </w:r>
      <w:r w:rsidRPr="0086586C">
        <w:rPr>
          <w:rFonts w:asciiTheme="minorHAnsi" w:hAnsiTheme="minorHAnsi" w:cstheme="minorHAnsi"/>
        </w:rPr>
        <w:t xml:space="preserve"> 1: 9–22.</w:t>
      </w:r>
      <w:bookmarkEnd w:id="0"/>
    </w:p>
    <w:p w14:paraId="38AAE64A" w14:textId="49A9CA76" w:rsidR="00B63D06" w:rsidRPr="00806369" w:rsidRDefault="00B63D06" w:rsidP="00B63D06">
      <w:pPr>
        <w:spacing w:after="120"/>
        <w:rPr>
          <w:rFonts w:asciiTheme="minorHAnsi" w:hAnsiTheme="minorHAnsi" w:cstheme="minorHAnsi"/>
        </w:rPr>
      </w:pPr>
    </w:p>
    <w:p w14:paraId="1FE480F7" w14:textId="77777777" w:rsidR="00A10865" w:rsidRDefault="00A10865"/>
    <w:sectPr w:rsidR="00A1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06"/>
    <w:rsid w:val="002D555A"/>
    <w:rsid w:val="008627BD"/>
    <w:rsid w:val="00A10865"/>
    <w:rsid w:val="00B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871F"/>
  <w15:chartTrackingRefBased/>
  <w15:docId w15:val="{B2ACB442-63E6-4F4E-A8F8-78571A55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0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63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3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3D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3D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3D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3D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3D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3D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3D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3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3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3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3D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3D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3D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3D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3D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3D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3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6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3D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3D0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63D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3D06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63D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3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3D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3D0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63D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agogikkogkritikk.no/index.php/ntpk/article/view/1373/324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E5C893836984ABC9358A9A03D7C5C" ma:contentTypeVersion="9" ma:contentTypeDescription="Skapa ett nytt dokument." ma:contentTypeScope="" ma:versionID="e493c577fc6cddbc0d76b4ff6bcd8ed4">
  <xsd:schema xmlns:xsd="http://www.w3.org/2001/XMLSchema" xmlns:xs="http://www.w3.org/2001/XMLSchema" xmlns:p="http://schemas.microsoft.com/office/2006/metadata/properties" xmlns:ns2="a090f1f5-02ff-4fe3-8e39-94f38fd8bbac" xmlns:ns3="ea9630ab-e6dc-49b5-b979-4a490bb9acf0" targetNamespace="http://schemas.microsoft.com/office/2006/metadata/properties" ma:root="true" ma:fieldsID="44dd994e42ee72dd970c5a45b197fa6a" ns2:_="" ns3:_="">
    <xsd:import namespace="a090f1f5-02ff-4fe3-8e39-94f38fd8bbac"/>
    <xsd:import namespace="ea9630ab-e6dc-49b5-b979-4a490bb9acf0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0f1f5-02ff-4fe3-8e39-94f38fd8bbac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30ab-e6dc-49b5-b979-4a490bb9acf0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a090f1f5-02ff-4fe3-8e39-94f38fd8bbac" xsi:nil="true"/>
    <_lisam_PublishedVersion xmlns="ea9630ab-e6dc-49b5-b979-4a490bb9acf0" xsi:nil="true"/>
  </documentManagement>
</p:properties>
</file>

<file path=customXml/itemProps1.xml><?xml version="1.0" encoding="utf-8"?>
<ds:datastoreItem xmlns:ds="http://schemas.openxmlformats.org/officeDocument/2006/customXml" ds:itemID="{C0B4BA54-8E1C-433B-9FE7-A8D8D46CD934}"/>
</file>

<file path=customXml/itemProps2.xml><?xml version="1.0" encoding="utf-8"?>
<ds:datastoreItem xmlns:ds="http://schemas.openxmlformats.org/officeDocument/2006/customXml" ds:itemID="{87B4AD02-1D84-4F81-A10B-DE6A06341F2D}"/>
</file>

<file path=customXml/itemProps3.xml><?xml version="1.0" encoding="utf-8"?>
<ds:datastoreItem xmlns:ds="http://schemas.openxmlformats.org/officeDocument/2006/customXml" ds:itemID="{88C418F2-88F8-4579-AE36-0CE7AE07F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Rehnström</dc:creator>
  <cp:keywords/>
  <dc:description/>
  <cp:lastModifiedBy>Inger Rehnström</cp:lastModifiedBy>
  <cp:revision>1</cp:revision>
  <dcterms:created xsi:type="dcterms:W3CDTF">2026-01-16T10:06:00Z</dcterms:created>
  <dcterms:modified xsi:type="dcterms:W3CDTF">2026-01-16T10:08:00Z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0x010100406E5C893836984ABC9358A9A03D7C5C</vt:lpwstr>
  </property>
</Properties>
</file>